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91D0D" w14:textId="77777777" w:rsidR="00BC2940" w:rsidRPr="00455BE0" w:rsidRDefault="00BC2940" w:rsidP="00BC2940">
      <w:pPr>
        <w:pStyle w:val="Default"/>
        <w:jc w:val="center"/>
        <w:rPr>
          <w:rFonts w:asciiTheme="minorHAnsi" w:hAnsiTheme="minorHAnsi" w:cstheme="minorHAnsi"/>
          <w:noProof/>
          <w:sz w:val="22"/>
          <w:szCs w:val="22"/>
        </w:rPr>
      </w:pPr>
      <w:r w:rsidRPr="00455BE0">
        <w:rPr>
          <w:rFonts w:asciiTheme="minorHAnsi" w:hAnsiTheme="minorHAnsi" w:cstheme="minorHAnsi"/>
          <w:noProof/>
        </w:rPr>
        <w:drawing>
          <wp:inline distT="0" distB="0" distL="0" distR="0" wp14:anchorId="50EBCD94" wp14:editId="013A76B8">
            <wp:extent cx="1857375" cy="553720"/>
            <wp:effectExtent l="0" t="0" r="9525"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553720"/>
                    </a:xfrm>
                    <a:prstGeom prst="rect">
                      <a:avLst/>
                    </a:prstGeom>
                    <a:noFill/>
                  </pic:spPr>
                </pic:pic>
              </a:graphicData>
            </a:graphic>
          </wp:inline>
        </w:drawing>
      </w:r>
    </w:p>
    <w:p w14:paraId="21328754" w14:textId="77777777" w:rsidR="00BC2940" w:rsidRPr="00455BE0" w:rsidRDefault="00BC2940" w:rsidP="008545E6">
      <w:pPr>
        <w:pStyle w:val="Default"/>
        <w:jc w:val="both"/>
        <w:rPr>
          <w:rFonts w:asciiTheme="minorHAnsi" w:hAnsiTheme="minorHAnsi" w:cstheme="minorHAnsi"/>
          <w:noProof/>
          <w:sz w:val="22"/>
          <w:szCs w:val="22"/>
        </w:rPr>
      </w:pPr>
    </w:p>
    <w:p w14:paraId="377DA3F1" w14:textId="77777777" w:rsidR="00BC2940" w:rsidRPr="00455BE0" w:rsidRDefault="00BC2940" w:rsidP="00BC2940">
      <w:pPr>
        <w:pStyle w:val="Default"/>
        <w:jc w:val="center"/>
        <w:rPr>
          <w:rFonts w:asciiTheme="minorHAnsi" w:hAnsiTheme="minorHAnsi" w:cstheme="minorHAnsi"/>
          <w:b/>
          <w:bCs/>
          <w:color w:val="003265"/>
          <w:sz w:val="26"/>
          <w:szCs w:val="26"/>
        </w:rPr>
      </w:pPr>
      <w:r w:rsidRPr="00455BE0">
        <w:rPr>
          <w:rFonts w:asciiTheme="minorHAnsi" w:hAnsiTheme="minorHAnsi" w:cstheme="minorHAnsi"/>
          <w:b/>
          <w:bCs/>
          <w:color w:val="003265"/>
          <w:sz w:val="26"/>
          <w:szCs w:val="26"/>
        </w:rPr>
        <w:t>Fulbright Chair in Italian Studies</w:t>
      </w:r>
    </w:p>
    <w:p w14:paraId="6A072E2A" w14:textId="34ED8F8C" w:rsidR="00BC2940" w:rsidRPr="00455BE0" w:rsidRDefault="00BC2940" w:rsidP="00BC2940">
      <w:pPr>
        <w:pStyle w:val="Default"/>
        <w:jc w:val="center"/>
        <w:rPr>
          <w:rFonts w:asciiTheme="minorHAnsi" w:hAnsiTheme="minorHAnsi" w:cstheme="minorHAnsi"/>
          <w:b/>
          <w:bCs/>
          <w:color w:val="003265"/>
          <w:sz w:val="26"/>
          <w:szCs w:val="26"/>
        </w:rPr>
      </w:pPr>
      <w:r w:rsidRPr="00455BE0">
        <w:rPr>
          <w:rFonts w:asciiTheme="minorHAnsi" w:hAnsiTheme="minorHAnsi" w:cstheme="minorHAnsi"/>
          <w:b/>
          <w:bCs/>
          <w:color w:val="003265"/>
          <w:sz w:val="26"/>
          <w:szCs w:val="26"/>
        </w:rPr>
        <w:t>Northwestern University</w:t>
      </w:r>
    </w:p>
    <w:p w14:paraId="3082E464" w14:textId="3C65D863" w:rsidR="00BC2940" w:rsidRPr="00455BE0" w:rsidRDefault="00F744B4" w:rsidP="00BC2940">
      <w:pPr>
        <w:pStyle w:val="Default"/>
        <w:jc w:val="center"/>
        <w:rPr>
          <w:rFonts w:asciiTheme="minorHAnsi" w:hAnsiTheme="minorHAnsi" w:cstheme="minorHAnsi"/>
          <w:b/>
          <w:bCs/>
          <w:color w:val="003265"/>
          <w:sz w:val="26"/>
          <w:szCs w:val="26"/>
        </w:rPr>
      </w:pPr>
      <w:r>
        <w:rPr>
          <w:rFonts w:asciiTheme="minorHAnsi" w:hAnsiTheme="minorHAnsi" w:cstheme="minorHAnsi"/>
          <w:b/>
          <w:bCs/>
          <w:color w:val="003265"/>
          <w:sz w:val="26"/>
          <w:szCs w:val="26"/>
        </w:rPr>
        <w:t>Academic Year 202</w:t>
      </w:r>
      <w:r w:rsidR="00D44A26">
        <w:rPr>
          <w:rFonts w:asciiTheme="minorHAnsi" w:hAnsiTheme="minorHAnsi" w:cstheme="minorHAnsi"/>
          <w:b/>
          <w:bCs/>
          <w:color w:val="003265"/>
          <w:sz w:val="26"/>
          <w:szCs w:val="26"/>
        </w:rPr>
        <w:t>4</w:t>
      </w:r>
      <w:r w:rsidR="00BC2940" w:rsidRPr="00455BE0">
        <w:rPr>
          <w:rFonts w:asciiTheme="minorHAnsi" w:hAnsiTheme="minorHAnsi" w:cstheme="minorHAnsi"/>
          <w:b/>
          <w:bCs/>
          <w:color w:val="003265"/>
          <w:sz w:val="26"/>
          <w:szCs w:val="26"/>
        </w:rPr>
        <w:t>-202</w:t>
      </w:r>
      <w:r w:rsidR="00D44A26">
        <w:rPr>
          <w:rFonts w:asciiTheme="minorHAnsi" w:hAnsiTheme="minorHAnsi" w:cstheme="minorHAnsi"/>
          <w:b/>
          <w:bCs/>
          <w:color w:val="003265"/>
          <w:sz w:val="26"/>
          <w:szCs w:val="26"/>
        </w:rPr>
        <w:t>5</w:t>
      </w:r>
    </w:p>
    <w:p w14:paraId="0CB18B4D" w14:textId="1C0C5C02" w:rsidR="00883F46" w:rsidRPr="00455BE0" w:rsidRDefault="00D44A26" w:rsidP="008545E6">
      <w:pPr>
        <w:pStyle w:val="Default"/>
        <w:jc w:val="both"/>
        <w:rPr>
          <w:rFonts w:asciiTheme="minorHAnsi" w:hAnsiTheme="minorHAnsi" w:cstheme="minorHAnsi"/>
          <w:sz w:val="22"/>
          <w:szCs w:val="22"/>
        </w:rPr>
      </w:pPr>
      <w:r>
        <w:rPr>
          <w:rFonts w:asciiTheme="minorHAnsi" w:hAnsiTheme="minorHAnsi" w:cstheme="minorHAnsi"/>
          <w:noProof/>
          <w:sz w:val="22"/>
          <w:szCs w:val="22"/>
        </w:rPr>
        <w:pict w14:anchorId="3AD35D10">
          <v:rect id="_x0000_i1025" alt="" style="width:468pt;height:.05pt;mso-width-percent:0;mso-height-percent:0;mso-width-percent:0;mso-height-percent:0" o:hralign="center" o:hrstd="t" o:hr="t" fillcolor="#a0a0a0" stroked="f"/>
        </w:pict>
      </w:r>
    </w:p>
    <w:p w14:paraId="1239C957" w14:textId="77777777" w:rsidR="00975D4B" w:rsidRPr="00455BE0" w:rsidRDefault="00975D4B" w:rsidP="00975D4B">
      <w:pPr>
        <w:pStyle w:val="Default"/>
        <w:rPr>
          <w:rFonts w:asciiTheme="minorHAnsi" w:hAnsiTheme="minorHAnsi" w:cstheme="minorHAnsi"/>
          <w:b/>
          <w:sz w:val="22"/>
          <w:szCs w:val="22"/>
        </w:rPr>
      </w:pPr>
      <w:r w:rsidRPr="00455BE0">
        <w:rPr>
          <w:rFonts w:asciiTheme="minorHAnsi" w:hAnsiTheme="minorHAnsi" w:cstheme="minorHAnsi"/>
          <w:b/>
          <w:sz w:val="22"/>
          <w:szCs w:val="22"/>
        </w:rPr>
        <w:t>General Grant Information:</w:t>
      </w:r>
    </w:p>
    <w:p w14:paraId="4DEDC334" w14:textId="77777777" w:rsidR="00975D4B" w:rsidRPr="00455BE0" w:rsidRDefault="00975D4B" w:rsidP="00975D4B">
      <w:pPr>
        <w:pStyle w:val="Default"/>
        <w:rPr>
          <w:rFonts w:asciiTheme="minorHAnsi" w:hAnsiTheme="minorHAnsi" w:cstheme="minorHAnsi"/>
          <w:sz w:val="22"/>
          <w:szCs w:val="22"/>
        </w:rPr>
      </w:pPr>
    </w:p>
    <w:p w14:paraId="36B6AD5D" w14:textId="2DB1C5FC" w:rsidR="00446E7A" w:rsidRPr="00455BE0" w:rsidRDefault="00975D4B" w:rsidP="003C0CA5">
      <w:pPr>
        <w:pStyle w:val="Default"/>
        <w:numPr>
          <w:ilvl w:val="0"/>
          <w:numId w:val="29"/>
        </w:numPr>
        <w:tabs>
          <w:tab w:val="left" w:pos="723"/>
        </w:tabs>
        <w:rPr>
          <w:rFonts w:asciiTheme="minorHAnsi" w:hAnsiTheme="minorHAnsi" w:cstheme="minorHAnsi"/>
          <w:sz w:val="22"/>
          <w:szCs w:val="22"/>
        </w:rPr>
      </w:pPr>
      <w:r w:rsidRPr="00455BE0">
        <w:rPr>
          <w:rFonts w:asciiTheme="minorHAnsi" w:hAnsiTheme="minorHAnsi" w:cstheme="minorHAnsi"/>
          <w:sz w:val="22"/>
          <w:szCs w:val="22"/>
        </w:rPr>
        <w:t>Grant Length:</w:t>
      </w:r>
      <w:r w:rsidR="00BC2940" w:rsidRPr="00455BE0">
        <w:rPr>
          <w:rFonts w:asciiTheme="minorHAnsi" w:hAnsiTheme="minorHAnsi" w:cstheme="minorHAnsi"/>
          <w:sz w:val="22"/>
          <w:szCs w:val="22"/>
        </w:rPr>
        <w:tab/>
      </w:r>
      <w:r w:rsidR="00320F7F" w:rsidRPr="00455BE0">
        <w:rPr>
          <w:rFonts w:asciiTheme="minorHAnsi" w:hAnsiTheme="minorHAnsi" w:cstheme="minorHAnsi"/>
          <w:sz w:val="22"/>
          <w:szCs w:val="22"/>
        </w:rPr>
        <w:t>Two quarters (one course each), with an option to teach two courses in one quarter, depending on the candidate’s preference and the department’s teaching needs.</w:t>
      </w:r>
    </w:p>
    <w:p w14:paraId="1406903E" w14:textId="77777777" w:rsidR="00446E7A" w:rsidRPr="00455BE0" w:rsidRDefault="00446E7A" w:rsidP="00975D4B">
      <w:pPr>
        <w:pStyle w:val="Default"/>
        <w:ind w:left="720"/>
        <w:rPr>
          <w:rFonts w:asciiTheme="minorHAnsi" w:hAnsiTheme="minorHAnsi" w:cstheme="minorHAnsi"/>
          <w:sz w:val="22"/>
          <w:szCs w:val="22"/>
        </w:rPr>
      </w:pPr>
    </w:p>
    <w:p w14:paraId="3FEC073D" w14:textId="35155947" w:rsidR="00446E7A" w:rsidRPr="00455BE0" w:rsidRDefault="00975D4B" w:rsidP="00BC2940">
      <w:pPr>
        <w:pStyle w:val="Default"/>
        <w:numPr>
          <w:ilvl w:val="0"/>
          <w:numId w:val="29"/>
        </w:numPr>
        <w:rPr>
          <w:rFonts w:asciiTheme="minorHAnsi" w:hAnsiTheme="minorHAnsi" w:cstheme="minorHAnsi"/>
          <w:sz w:val="22"/>
          <w:szCs w:val="22"/>
        </w:rPr>
      </w:pPr>
      <w:r w:rsidRPr="00455BE0">
        <w:rPr>
          <w:rFonts w:asciiTheme="minorHAnsi" w:hAnsiTheme="minorHAnsi" w:cstheme="minorHAnsi"/>
          <w:sz w:val="22"/>
          <w:szCs w:val="22"/>
        </w:rPr>
        <w:t>Requested Discipline:</w:t>
      </w:r>
      <w:r w:rsidR="00BC2940" w:rsidRPr="00455BE0">
        <w:rPr>
          <w:rFonts w:asciiTheme="minorHAnsi" w:hAnsiTheme="minorHAnsi" w:cstheme="minorHAnsi"/>
          <w:sz w:val="22"/>
          <w:szCs w:val="22"/>
        </w:rPr>
        <w:t xml:space="preserve"> </w:t>
      </w:r>
      <w:r w:rsidR="00446E7A" w:rsidRPr="00455BE0">
        <w:rPr>
          <w:rFonts w:asciiTheme="minorHAnsi" w:hAnsiTheme="minorHAnsi" w:cstheme="minorHAnsi"/>
          <w:sz w:val="22"/>
          <w:szCs w:val="22"/>
        </w:rPr>
        <w:t>Italian Studies</w:t>
      </w:r>
    </w:p>
    <w:p w14:paraId="5EBF27BE" w14:textId="77777777" w:rsidR="00446E7A" w:rsidRPr="00455BE0" w:rsidRDefault="00446E7A" w:rsidP="00975D4B">
      <w:pPr>
        <w:pStyle w:val="Default"/>
        <w:ind w:left="720"/>
        <w:rPr>
          <w:rFonts w:asciiTheme="minorHAnsi" w:hAnsiTheme="minorHAnsi" w:cstheme="minorHAnsi"/>
          <w:sz w:val="22"/>
          <w:szCs w:val="22"/>
        </w:rPr>
      </w:pPr>
    </w:p>
    <w:p w14:paraId="27149A88" w14:textId="4FB956F0" w:rsidR="00446E7A" w:rsidRPr="00455BE0" w:rsidRDefault="00975D4B" w:rsidP="00BC2940">
      <w:pPr>
        <w:pStyle w:val="Default"/>
        <w:numPr>
          <w:ilvl w:val="0"/>
          <w:numId w:val="29"/>
        </w:numPr>
        <w:rPr>
          <w:rFonts w:asciiTheme="minorHAnsi" w:hAnsiTheme="minorHAnsi" w:cstheme="minorHAnsi"/>
          <w:sz w:val="22"/>
          <w:szCs w:val="22"/>
        </w:rPr>
      </w:pPr>
      <w:r w:rsidRPr="00455BE0">
        <w:rPr>
          <w:rFonts w:asciiTheme="minorHAnsi" w:hAnsiTheme="minorHAnsi" w:cstheme="minorHAnsi"/>
          <w:sz w:val="22"/>
          <w:szCs w:val="22"/>
        </w:rPr>
        <w:t xml:space="preserve">Specialization(s) (discipline and </w:t>
      </w:r>
      <w:r w:rsidR="00A65607" w:rsidRPr="00455BE0">
        <w:rPr>
          <w:rFonts w:asciiTheme="minorHAnsi" w:hAnsiTheme="minorHAnsi" w:cstheme="minorHAnsi"/>
          <w:sz w:val="22"/>
          <w:szCs w:val="22"/>
        </w:rPr>
        <w:t>sub discipline</w:t>
      </w:r>
      <w:r w:rsidRPr="00455BE0">
        <w:rPr>
          <w:rFonts w:asciiTheme="minorHAnsi" w:hAnsiTheme="minorHAnsi" w:cstheme="minorHAnsi"/>
          <w:sz w:val="22"/>
          <w:szCs w:val="22"/>
        </w:rPr>
        <w:t>):</w:t>
      </w:r>
      <w:r w:rsidR="00BC2940" w:rsidRPr="00455BE0">
        <w:rPr>
          <w:rFonts w:asciiTheme="minorHAnsi" w:hAnsiTheme="minorHAnsi" w:cstheme="minorHAnsi"/>
          <w:sz w:val="22"/>
          <w:szCs w:val="22"/>
        </w:rPr>
        <w:t xml:space="preserve"> </w:t>
      </w:r>
      <w:r w:rsidR="00320F7F" w:rsidRPr="00455BE0">
        <w:rPr>
          <w:rFonts w:asciiTheme="minorHAnsi" w:hAnsiTheme="minorHAnsi" w:cstheme="minorHAnsi"/>
          <w:sz w:val="22"/>
          <w:szCs w:val="22"/>
        </w:rPr>
        <w:t xml:space="preserve">Any field in the discipline of </w:t>
      </w:r>
      <w:r w:rsidR="00446E7A" w:rsidRPr="00455BE0">
        <w:rPr>
          <w:rFonts w:asciiTheme="minorHAnsi" w:hAnsiTheme="minorHAnsi" w:cstheme="minorHAnsi"/>
          <w:sz w:val="22"/>
          <w:szCs w:val="22"/>
        </w:rPr>
        <w:t>Italian</w:t>
      </w:r>
      <w:r w:rsidR="00320F7F" w:rsidRPr="00455BE0">
        <w:rPr>
          <w:rFonts w:asciiTheme="minorHAnsi" w:hAnsiTheme="minorHAnsi" w:cstheme="minorHAnsi"/>
          <w:sz w:val="22"/>
          <w:szCs w:val="22"/>
        </w:rPr>
        <w:t xml:space="preserve"> Studies:</w:t>
      </w:r>
      <w:r w:rsidR="00446E7A" w:rsidRPr="00455BE0">
        <w:rPr>
          <w:rFonts w:asciiTheme="minorHAnsi" w:hAnsiTheme="minorHAnsi" w:cstheme="minorHAnsi"/>
          <w:sz w:val="22"/>
          <w:szCs w:val="22"/>
        </w:rPr>
        <w:t xml:space="preserve"> </w:t>
      </w:r>
      <w:r w:rsidR="00320F7F" w:rsidRPr="00455BE0">
        <w:rPr>
          <w:rFonts w:asciiTheme="minorHAnsi" w:hAnsiTheme="minorHAnsi" w:cstheme="minorHAnsi"/>
          <w:sz w:val="22"/>
          <w:szCs w:val="22"/>
        </w:rPr>
        <w:t>l</w:t>
      </w:r>
      <w:r w:rsidR="00446E7A" w:rsidRPr="00455BE0">
        <w:rPr>
          <w:rFonts w:asciiTheme="minorHAnsi" w:hAnsiTheme="minorHAnsi" w:cstheme="minorHAnsi"/>
          <w:sz w:val="22"/>
          <w:szCs w:val="22"/>
        </w:rPr>
        <w:t>iterature</w:t>
      </w:r>
      <w:r w:rsidR="00320F7F" w:rsidRPr="00455BE0">
        <w:rPr>
          <w:rFonts w:asciiTheme="minorHAnsi" w:hAnsiTheme="minorHAnsi" w:cstheme="minorHAnsi"/>
          <w:sz w:val="22"/>
          <w:szCs w:val="22"/>
        </w:rPr>
        <w:t xml:space="preserve">, history, cinema, art, </w:t>
      </w:r>
      <w:r w:rsidR="00446E7A" w:rsidRPr="00455BE0">
        <w:rPr>
          <w:rFonts w:asciiTheme="minorHAnsi" w:hAnsiTheme="minorHAnsi" w:cstheme="minorHAnsi"/>
          <w:sz w:val="22"/>
          <w:szCs w:val="22"/>
        </w:rPr>
        <w:t>cultural studies</w:t>
      </w:r>
    </w:p>
    <w:p w14:paraId="3CDC4E9D" w14:textId="77777777" w:rsidR="00982D72" w:rsidRPr="00455BE0" w:rsidRDefault="00982D72" w:rsidP="00982D72">
      <w:pPr>
        <w:pStyle w:val="Default"/>
        <w:rPr>
          <w:rFonts w:asciiTheme="minorHAnsi" w:hAnsiTheme="minorHAnsi" w:cstheme="minorHAnsi"/>
          <w:sz w:val="22"/>
          <w:szCs w:val="22"/>
        </w:rPr>
      </w:pPr>
    </w:p>
    <w:p w14:paraId="35DFBDAD" w14:textId="1C8019AA" w:rsidR="00446E7A" w:rsidRPr="00455BE0" w:rsidRDefault="00982D72" w:rsidP="00A14EDF">
      <w:pPr>
        <w:pStyle w:val="Default"/>
        <w:numPr>
          <w:ilvl w:val="0"/>
          <w:numId w:val="29"/>
        </w:numPr>
        <w:ind w:left="720"/>
        <w:rPr>
          <w:rFonts w:asciiTheme="minorHAnsi" w:hAnsiTheme="minorHAnsi" w:cstheme="minorHAnsi"/>
          <w:sz w:val="22"/>
          <w:szCs w:val="22"/>
        </w:rPr>
      </w:pPr>
      <w:r w:rsidRPr="00455BE0">
        <w:rPr>
          <w:rFonts w:asciiTheme="minorHAnsi" w:hAnsiTheme="minorHAnsi" w:cstheme="minorHAnsi"/>
          <w:sz w:val="22"/>
          <w:szCs w:val="22"/>
        </w:rPr>
        <w:t>Number of courses:</w:t>
      </w:r>
      <w:r w:rsidR="00BC2940" w:rsidRPr="00455BE0">
        <w:rPr>
          <w:rFonts w:asciiTheme="minorHAnsi" w:hAnsiTheme="minorHAnsi" w:cstheme="minorHAnsi"/>
          <w:sz w:val="22"/>
          <w:szCs w:val="22"/>
        </w:rPr>
        <w:t xml:space="preserve"> </w:t>
      </w:r>
      <w:r w:rsidR="00446E7A" w:rsidRPr="00455BE0">
        <w:rPr>
          <w:rFonts w:asciiTheme="minorHAnsi" w:hAnsiTheme="minorHAnsi" w:cstheme="minorHAnsi"/>
          <w:sz w:val="22"/>
          <w:szCs w:val="22"/>
        </w:rPr>
        <w:t>Two</w:t>
      </w:r>
    </w:p>
    <w:p w14:paraId="549F6923" w14:textId="77777777" w:rsidR="00446E7A" w:rsidRPr="00455BE0" w:rsidRDefault="00446E7A" w:rsidP="00446E7A">
      <w:pPr>
        <w:pStyle w:val="Default"/>
        <w:rPr>
          <w:rFonts w:asciiTheme="minorHAnsi" w:hAnsiTheme="minorHAnsi" w:cstheme="minorHAnsi"/>
          <w:sz w:val="22"/>
          <w:szCs w:val="22"/>
        </w:rPr>
      </w:pPr>
    </w:p>
    <w:p w14:paraId="0DDC0B9F" w14:textId="444E899E" w:rsidR="00975D4B" w:rsidRPr="00455BE0" w:rsidRDefault="00975D4B" w:rsidP="009F71A5">
      <w:pPr>
        <w:pStyle w:val="Default"/>
        <w:numPr>
          <w:ilvl w:val="0"/>
          <w:numId w:val="29"/>
        </w:numPr>
        <w:tabs>
          <w:tab w:val="left" w:pos="827"/>
          <w:tab w:val="left" w:pos="4426"/>
        </w:tabs>
        <w:rPr>
          <w:rFonts w:asciiTheme="minorHAnsi" w:hAnsiTheme="minorHAnsi" w:cstheme="minorHAnsi"/>
          <w:sz w:val="22"/>
          <w:szCs w:val="22"/>
        </w:rPr>
      </w:pPr>
      <w:bookmarkStart w:id="0" w:name="form1[0].#subform[0].field[0]"/>
      <w:bookmarkStart w:id="1" w:name="form1[0].#subform[0].start[0]"/>
      <w:bookmarkEnd w:id="0"/>
      <w:bookmarkEnd w:id="1"/>
      <w:r w:rsidRPr="00455BE0">
        <w:rPr>
          <w:rFonts w:asciiTheme="minorHAnsi" w:hAnsiTheme="minorHAnsi" w:cstheme="minorHAnsi"/>
          <w:sz w:val="22"/>
          <w:szCs w:val="22"/>
        </w:rPr>
        <w:t xml:space="preserve">Preferred Term: </w:t>
      </w:r>
      <w:r w:rsidR="00320F7F" w:rsidRPr="00455BE0">
        <w:rPr>
          <w:rFonts w:asciiTheme="minorHAnsi" w:hAnsiTheme="minorHAnsi" w:cstheme="minorHAnsi"/>
          <w:sz w:val="22"/>
          <w:szCs w:val="22"/>
        </w:rPr>
        <w:t>Most likely Winter and/or Spring Quarters, in consultation with the department chair and in consideration of other departmental course offerings.</w:t>
      </w:r>
    </w:p>
    <w:p w14:paraId="6DCD0964" w14:textId="77777777" w:rsidR="00975D4B" w:rsidRPr="00455BE0" w:rsidRDefault="00975D4B" w:rsidP="00975D4B">
      <w:pPr>
        <w:pStyle w:val="Default"/>
        <w:rPr>
          <w:rFonts w:asciiTheme="minorHAnsi" w:hAnsiTheme="minorHAnsi" w:cstheme="minorHAnsi"/>
          <w:sz w:val="22"/>
          <w:szCs w:val="22"/>
        </w:rPr>
      </w:pPr>
    </w:p>
    <w:p w14:paraId="0EE40DE5" w14:textId="22A7D558" w:rsidR="00320F7F" w:rsidRPr="00455BE0" w:rsidRDefault="00975D4B" w:rsidP="00ED6A40">
      <w:pPr>
        <w:pStyle w:val="Default"/>
        <w:numPr>
          <w:ilvl w:val="0"/>
          <w:numId w:val="29"/>
        </w:numPr>
        <w:rPr>
          <w:rFonts w:asciiTheme="minorHAnsi" w:hAnsiTheme="minorHAnsi" w:cstheme="minorHAnsi"/>
          <w:sz w:val="22"/>
          <w:szCs w:val="22"/>
        </w:rPr>
      </w:pPr>
      <w:r w:rsidRPr="00455BE0">
        <w:rPr>
          <w:rFonts w:asciiTheme="minorHAnsi" w:hAnsiTheme="minorHAnsi" w:cstheme="minorHAnsi"/>
          <w:sz w:val="22"/>
          <w:szCs w:val="22"/>
        </w:rPr>
        <w:t>Start date:</w:t>
      </w:r>
      <w:r w:rsidR="00BB3F94">
        <w:rPr>
          <w:rFonts w:asciiTheme="minorHAnsi" w:hAnsiTheme="minorHAnsi" w:cstheme="minorHAnsi"/>
          <w:sz w:val="22"/>
          <w:szCs w:val="22"/>
        </w:rPr>
        <w:t xml:space="preserve"> </w:t>
      </w:r>
      <w:r w:rsidR="00320F7F" w:rsidRPr="00455BE0">
        <w:rPr>
          <w:rFonts w:asciiTheme="minorHAnsi" w:hAnsiTheme="minorHAnsi" w:cstheme="minorHAnsi"/>
          <w:sz w:val="22"/>
          <w:szCs w:val="22"/>
        </w:rPr>
        <w:t>To be determined (depending on the length of the teaching</w:t>
      </w:r>
      <w:r w:rsidR="00ED6A40" w:rsidRPr="00455BE0">
        <w:rPr>
          <w:rFonts w:asciiTheme="minorHAnsi" w:hAnsiTheme="minorHAnsi" w:cstheme="minorHAnsi"/>
          <w:sz w:val="22"/>
          <w:szCs w:val="22"/>
        </w:rPr>
        <w:t>)</w:t>
      </w:r>
    </w:p>
    <w:p w14:paraId="37B957F3" w14:textId="77777777" w:rsidR="00320F7F" w:rsidRPr="00455BE0" w:rsidRDefault="00320F7F" w:rsidP="00320F7F">
      <w:pPr>
        <w:pStyle w:val="Default"/>
        <w:ind w:left="720"/>
        <w:rPr>
          <w:rFonts w:asciiTheme="minorHAnsi" w:hAnsiTheme="minorHAnsi" w:cstheme="minorHAnsi"/>
          <w:sz w:val="22"/>
          <w:szCs w:val="22"/>
        </w:rPr>
      </w:pPr>
    </w:p>
    <w:p w14:paraId="6DEE3278" w14:textId="28390EAA" w:rsidR="00975D4B" w:rsidRPr="00455BE0" w:rsidRDefault="00975D4B" w:rsidP="00320F7F">
      <w:pPr>
        <w:pStyle w:val="Default"/>
        <w:ind w:left="720"/>
        <w:rPr>
          <w:rFonts w:asciiTheme="minorHAnsi" w:hAnsiTheme="minorHAnsi" w:cstheme="minorHAnsi"/>
          <w:sz w:val="22"/>
          <w:szCs w:val="22"/>
        </w:rPr>
      </w:pPr>
      <w:r w:rsidRPr="00455BE0">
        <w:rPr>
          <w:rFonts w:asciiTheme="minorHAnsi" w:hAnsiTheme="minorHAnsi" w:cstheme="minorHAnsi"/>
          <w:sz w:val="22"/>
          <w:szCs w:val="22"/>
        </w:rPr>
        <w:t>End date:</w:t>
      </w:r>
      <w:r w:rsidR="007B7BF1" w:rsidRPr="00455BE0">
        <w:rPr>
          <w:rFonts w:asciiTheme="minorHAnsi" w:hAnsiTheme="minorHAnsi" w:cstheme="minorHAnsi"/>
          <w:sz w:val="22"/>
          <w:szCs w:val="22"/>
        </w:rPr>
        <w:t xml:space="preserve"> </w:t>
      </w:r>
      <w:r w:rsidR="00320F7F" w:rsidRPr="00455BE0">
        <w:rPr>
          <w:rFonts w:asciiTheme="minorHAnsi" w:hAnsiTheme="minorHAnsi" w:cstheme="minorHAnsi"/>
          <w:sz w:val="22"/>
          <w:szCs w:val="22"/>
        </w:rPr>
        <w:t xml:space="preserve">no later than </w:t>
      </w:r>
      <w:r w:rsidR="00D44A26">
        <w:rPr>
          <w:rFonts w:asciiTheme="minorHAnsi" w:hAnsiTheme="minorHAnsi" w:cstheme="minorHAnsi"/>
          <w:sz w:val="22"/>
          <w:szCs w:val="22"/>
        </w:rPr>
        <w:t>06/30/2025 tbc</w:t>
      </w:r>
      <w:bookmarkStart w:id="2" w:name="_GoBack"/>
      <w:bookmarkEnd w:id="2"/>
    </w:p>
    <w:p w14:paraId="0E275C70" w14:textId="77777777" w:rsidR="00446E7A" w:rsidRPr="00455BE0" w:rsidRDefault="00446E7A" w:rsidP="00320F7F">
      <w:pPr>
        <w:pStyle w:val="Default"/>
        <w:rPr>
          <w:rFonts w:asciiTheme="minorHAnsi" w:hAnsiTheme="minorHAnsi" w:cstheme="minorHAnsi"/>
          <w:sz w:val="22"/>
          <w:szCs w:val="22"/>
        </w:rPr>
      </w:pPr>
    </w:p>
    <w:p w14:paraId="0D6D35C1" w14:textId="398DB02A" w:rsidR="007B7BF1" w:rsidRPr="00455BE0" w:rsidRDefault="00975D4B" w:rsidP="00ED6A40">
      <w:pPr>
        <w:pStyle w:val="Default"/>
        <w:numPr>
          <w:ilvl w:val="0"/>
          <w:numId w:val="29"/>
        </w:numPr>
        <w:rPr>
          <w:rFonts w:asciiTheme="minorHAnsi" w:hAnsiTheme="minorHAnsi" w:cstheme="minorHAnsi"/>
          <w:sz w:val="22"/>
          <w:szCs w:val="22"/>
        </w:rPr>
      </w:pPr>
      <w:r w:rsidRPr="00455BE0">
        <w:rPr>
          <w:rFonts w:asciiTheme="minorHAnsi" w:hAnsiTheme="minorHAnsi" w:cstheme="minorHAnsi"/>
          <w:sz w:val="22"/>
          <w:szCs w:val="22"/>
        </w:rPr>
        <w:t>Reporting date:</w:t>
      </w:r>
      <w:r w:rsidR="00ED6A40" w:rsidRPr="00455BE0">
        <w:rPr>
          <w:rFonts w:asciiTheme="minorHAnsi" w:hAnsiTheme="minorHAnsi" w:cstheme="minorHAnsi"/>
          <w:sz w:val="22"/>
          <w:szCs w:val="22"/>
        </w:rPr>
        <w:t xml:space="preserve"> </w:t>
      </w:r>
      <w:r w:rsidR="007B7BF1" w:rsidRPr="00455BE0">
        <w:rPr>
          <w:rFonts w:asciiTheme="minorHAnsi" w:hAnsiTheme="minorHAnsi" w:cstheme="minorHAnsi"/>
          <w:sz w:val="22"/>
          <w:szCs w:val="22"/>
        </w:rPr>
        <w:t xml:space="preserve">Approximately one week before the start of the </w:t>
      </w:r>
      <w:r w:rsidR="00320F7F" w:rsidRPr="00455BE0">
        <w:rPr>
          <w:rFonts w:asciiTheme="minorHAnsi" w:hAnsiTheme="minorHAnsi" w:cstheme="minorHAnsi"/>
          <w:sz w:val="22"/>
          <w:szCs w:val="22"/>
        </w:rPr>
        <w:t xml:space="preserve">teaching </w:t>
      </w:r>
      <w:r w:rsidR="007B7BF1" w:rsidRPr="00455BE0">
        <w:rPr>
          <w:rFonts w:asciiTheme="minorHAnsi" w:hAnsiTheme="minorHAnsi" w:cstheme="minorHAnsi"/>
          <w:sz w:val="22"/>
          <w:szCs w:val="22"/>
        </w:rPr>
        <w:t>Quarter</w:t>
      </w:r>
    </w:p>
    <w:p w14:paraId="7339F8AE" w14:textId="77777777" w:rsidR="00446E7A" w:rsidRPr="00455BE0" w:rsidRDefault="00446E7A">
      <w:pPr>
        <w:pStyle w:val="Default"/>
        <w:rPr>
          <w:rFonts w:asciiTheme="minorHAnsi" w:hAnsiTheme="minorHAnsi" w:cstheme="minorHAnsi"/>
          <w:sz w:val="22"/>
          <w:szCs w:val="22"/>
        </w:rPr>
      </w:pPr>
    </w:p>
    <w:p w14:paraId="31CB77DC" w14:textId="77777777" w:rsidR="001F1409" w:rsidRPr="00455BE0" w:rsidRDefault="00D44A26">
      <w:pPr>
        <w:pStyle w:val="Default"/>
        <w:rPr>
          <w:rFonts w:asciiTheme="minorHAnsi" w:hAnsiTheme="minorHAnsi" w:cstheme="minorHAnsi"/>
          <w:sz w:val="22"/>
          <w:szCs w:val="22"/>
        </w:rPr>
      </w:pPr>
      <w:r>
        <w:rPr>
          <w:rFonts w:asciiTheme="minorHAnsi" w:hAnsiTheme="minorHAnsi" w:cstheme="minorHAnsi"/>
          <w:noProof/>
          <w:sz w:val="22"/>
          <w:szCs w:val="22"/>
        </w:rPr>
        <w:pict w14:anchorId="4DFDAA80">
          <v:rect id="_x0000_i1026" alt="" style="width:468pt;height:.05pt;mso-width-percent:0;mso-height-percent:0;mso-width-percent:0;mso-height-percent:0" o:hralign="center" o:hrstd="t" o:hr="t" fillcolor="#a0a0a0" stroked="f"/>
        </w:pict>
      </w:r>
    </w:p>
    <w:p w14:paraId="65C1F6A8" w14:textId="29536299" w:rsidR="00D7616C" w:rsidRPr="00455BE0" w:rsidRDefault="00D7616C" w:rsidP="00D7616C">
      <w:pPr>
        <w:pStyle w:val="Default"/>
        <w:jc w:val="both"/>
        <w:rPr>
          <w:rFonts w:asciiTheme="minorHAnsi" w:hAnsiTheme="minorHAnsi" w:cstheme="minorHAnsi"/>
          <w:b/>
          <w:sz w:val="22"/>
          <w:szCs w:val="22"/>
        </w:rPr>
      </w:pPr>
      <w:bookmarkStart w:id="3" w:name="form1[0].#subform[0].courses[0]"/>
      <w:bookmarkEnd w:id="3"/>
      <w:r w:rsidRPr="00455BE0">
        <w:rPr>
          <w:rFonts w:asciiTheme="minorHAnsi" w:hAnsiTheme="minorHAnsi" w:cstheme="minorHAnsi"/>
          <w:b/>
          <w:sz w:val="22"/>
          <w:szCs w:val="22"/>
        </w:rPr>
        <w:t xml:space="preserve">Language: </w:t>
      </w:r>
    </w:p>
    <w:p w14:paraId="5D206CA9" w14:textId="77777777" w:rsidR="00D7616C" w:rsidRPr="00455BE0" w:rsidRDefault="00D7616C" w:rsidP="00D7616C">
      <w:pPr>
        <w:pStyle w:val="Default"/>
        <w:rPr>
          <w:rFonts w:asciiTheme="minorHAnsi" w:hAnsiTheme="minorHAnsi" w:cstheme="minorHAnsi"/>
          <w:sz w:val="22"/>
          <w:szCs w:val="22"/>
        </w:rPr>
      </w:pPr>
    </w:p>
    <w:p w14:paraId="4861FD06" w14:textId="77777777" w:rsidR="00ED6A40" w:rsidRPr="00455BE0" w:rsidRDefault="00ED6A40" w:rsidP="00ED6A40">
      <w:pPr>
        <w:widowControl w:val="0"/>
        <w:autoSpaceDE w:val="0"/>
        <w:autoSpaceDN w:val="0"/>
        <w:adjustRightInd w:val="0"/>
        <w:spacing w:after="0" w:line="240" w:lineRule="auto"/>
        <w:jc w:val="both"/>
        <w:rPr>
          <w:rFonts w:asciiTheme="minorHAnsi" w:hAnsiTheme="minorHAnsi" w:cstheme="minorHAnsi"/>
          <w:bCs/>
        </w:rPr>
      </w:pPr>
      <w:r w:rsidRPr="00455BE0">
        <w:rPr>
          <w:rFonts w:asciiTheme="minorHAnsi" w:hAnsiTheme="minorHAnsi" w:cstheme="minorHAnsi"/>
          <w:bCs/>
        </w:rPr>
        <w:t>Very good to excellent spoken English required.</w:t>
      </w:r>
    </w:p>
    <w:p w14:paraId="47A2B762" w14:textId="77777777" w:rsidR="00ED6A40" w:rsidRPr="00455BE0" w:rsidRDefault="00ED6A40" w:rsidP="00D7616C">
      <w:pPr>
        <w:pStyle w:val="Default"/>
        <w:rPr>
          <w:rFonts w:asciiTheme="minorHAnsi" w:hAnsiTheme="minorHAnsi" w:cstheme="minorHAnsi"/>
          <w:sz w:val="22"/>
          <w:szCs w:val="22"/>
        </w:rPr>
      </w:pPr>
    </w:p>
    <w:p w14:paraId="05790086" w14:textId="1CC3379B" w:rsidR="007B7BF1" w:rsidRPr="00455BE0" w:rsidRDefault="007B7BF1" w:rsidP="00ED6A40">
      <w:pPr>
        <w:pStyle w:val="BodyText"/>
        <w:jc w:val="both"/>
        <w:rPr>
          <w:rFonts w:asciiTheme="minorHAnsi" w:hAnsiTheme="minorHAnsi" w:cstheme="minorHAnsi"/>
        </w:rPr>
      </w:pPr>
      <w:r w:rsidRPr="00455BE0">
        <w:rPr>
          <w:rFonts w:asciiTheme="minorHAnsi" w:hAnsiTheme="minorHAnsi" w:cstheme="minorHAnsi"/>
        </w:rPr>
        <w:t xml:space="preserve">One course will be taught in Italian (primary sources/texts should </w:t>
      </w:r>
      <w:r w:rsidR="00320F7F" w:rsidRPr="00455BE0">
        <w:rPr>
          <w:rFonts w:asciiTheme="minorHAnsi" w:hAnsiTheme="minorHAnsi" w:cstheme="minorHAnsi"/>
        </w:rPr>
        <w:t xml:space="preserve">also </w:t>
      </w:r>
      <w:r w:rsidRPr="00455BE0">
        <w:rPr>
          <w:rFonts w:asciiTheme="minorHAnsi" w:hAnsiTheme="minorHAnsi" w:cstheme="minorHAnsi"/>
        </w:rPr>
        <w:t xml:space="preserve">be in Italian), and one course in English (primary sources and texts in English translation). Please note that, while </w:t>
      </w:r>
      <w:r w:rsidR="00320F7F" w:rsidRPr="00455BE0">
        <w:rPr>
          <w:rFonts w:asciiTheme="minorHAnsi" w:hAnsiTheme="minorHAnsi" w:cstheme="minorHAnsi"/>
        </w:rPr>
        <w:t>their</w:t>
      </w:r>
      <w:r w:rsidRPr="00455BE0">
        <w:rPr>
          <w:rFonts w:asciiTheme="minorHAnsi" w:hAnsiTheme="minorHAnsi" w:cstheme="minorHAnsi"/>
        </w:rPr>
        <w:t xml:space="preserve"> aural abilit</w:t>
      </w:r>
      <w:r w:rsidR="00320F7F" w:rsidRPr="00455BE0">
        <w:rPr>
          <w:rFonts w:asciiTheme="minorHAnsi" w:hAnsiTheme="minorHAnsi" w:cstheme="minorHAnsi"/>
        </w:rPr>
        <w:t>ies</w:t>
      </w:r>
      <w:r w:rsidRPr="00455BE0">
        <w:rPr>
          <w:rFonts w:asciiTheme="minorHAnsi" w:hAnsiTheme="minorHAnsi" w:cstheme="minorHAnsi"/>
        </w:rPr>
        <w:t xml:space="preserve"> </w:t>
      </w:r>
      <w:r w:rsidR="00320F7F" w:rsidRPr="00455BE0">
        <w:rPr>
          <w:rFonts w:asciiTheme="minorHAnsi" w:hAnsiTheme="minorHAnsi" w:cstheme="minorHAnsi"/>
        </w:rPr>
        <w:t>are</w:t>
      </w:r>
      <w:r w:rsidRPr="00455BE0">
        <w:rPr>
          <w:rFonts w:asciiTheme="minorHAnsi" w:hAnsiTheme="minorHAnsi" w:cstheme="minorHAnsi"/>
        </w:rPr>
        <w:t xml:space="preserve"> excellent, many of our students in Italian have a basic level of proficiency in written and spoken Italian. Consideration must be given to reducing the complexity, density, and/or length of readings and assignments in Italian that might be used in courses at the same level in Italy. Even 300-level courses in Italian must be based on a limited number of texts that are accessible to students who are still mastering the language.</w:t>
      </w:r>
    </w:p>
    <w:p w14:paraId="3D5AF9CE" w14:textId="77777777" w:rsidR="00D7616C" w:rsidRPr="00455BE0" w:rsidRDefault="00D7616C" w:rsidP="00D7616C">
      <w:pPr>
        <w:pStyle w:val="Default"/>
        <w:rPr>
          <w:rFonts w:asciiTheme="minorHAnsi" w:hAnsiTheme="minorHAnsi" w:cstheme="minorHAnsi"/>
          <w:sz w:val="22"/>
          <w:szCs w:val="22"/>
        </w:rPr>
      </w:pPr>
    </w:p>
    <w:p w14:paraId="662E2030" w14:textId="464F8CAA" w:rsidR="00676036" w:rsidRPr="00455BE0" w:rsidRDefault="00D44A26" w:rsidP="00D7616C">
      <w:pPr>
        <w:pStyle w:val="Default"/>
        <w:jc w:val="both"/>
        <w:rPr>
          <w:rFonts w:asciiTheme="minorHAnsi" w:hAnsiTheme="minorHAnsi" w:cstheme="minorHAnsi"/>
          <w:sz w:val="22"/>
          <w:szCs w:val="22"/>
        </w:rPr>
      </w:pPr>
      <w:r>
        <w:rPr>
          <w:rFonts w:asciiTheme="minorHAnsi" w:hAnsiTheme="minorHAnsi" w:cstheme="minorHAnsi"/>
          <w:noProof/>
          <w:sz w:val="22"/>
          <w:szCs w:val="22"/>
        </w:rPr>
        <w:pict w14:anchorId="0FA4BCC3">
          <v:rect id="_x0000_i1027" alt="" style="width:468pt;height:.05pt;mso-width-percent:0;mso-height-percent:0;mso-width-percent:0;mso-height-percent:0" o:hralign="center" o:hrstd="t" o:hr="t" fillcolor="#a0a0a0" stroked="f"/>
        </w:pict>
      </w:r>
      <w:r w:rsidR="004B6374" w:rsidRPr="00455BE0">
        <w:rPr>
          <w:rFonts w:asciiTheme="minorHAnsi" w:hAnsiTheme="minorHAnsi" w:cstheme="minorHAnsi"/>
          <w:b/>
          <w:sz w:val="22"/>
          <w:szCs w:val="22"/>
        </w:rPr>
        <w:fldChar w:fldCharType="begin">
          <w:ffData>
            <w:name w:val="form1[0].#subform[0]"/>
            <w:enabled/>
            <w:calcOnExit w:val="0"/>
            <w:textInput/>
          </w:ffData>
        </w:fldChar>
      </w:r>
      <w:r w:rsidR="004B6374" w:rsidRPr="00455BE0">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sidR="004B6374" w:rsidRPr="00455BE0">
        <w:rPr>
          <w:rFonts w:asciiTheme="minorHAnsi" w:hAnsiTheme="minorHAnsi" w:cstheme="minorHAnsi"/>
          <w:b/>
          <w:sz w:val="22"/>
          <w:szCs w:val="22"/>
        </w:rPr>
        <w:fldChar w:fldCharType="end"/>
      </w:r>
      <w:r w:rsidR="00455BE0" w:rsidRPr="00455BE0">
        <w:rPr>
          <w:rFonts w:asciiTheme="minorHAnsi" w:hAnsiTheme="minorHAnsi" w:cstheme="minorHAnsi"/>
          <w:b/>
          <w:sz w:val="22"/>
          <w:szCs w:val="22"/>
        </w:rPr>
        <w:t>Grant Activity:</w:t>
      </w:r>
    </w:p>
    <w:p w14:paraId="1295AECD" w14:textId="77777777" w:rsidR="00676036" w:rsidRPr="00455BE0" w:rsidRDefault="00676036" w:rsidP="00676036">
      <w:pPr>
        <w:pStyle w:val="Default"/>
        <w:rPr>
          <w:rFonts w:asciiTheme="minorHAnsi" w:hAnsiTheme="minorHAnsi" w:cstheme="minorHAnsi"/>
          <w:b/>
          <w:sz w:val="22"/>
          <w:szCs w:val="22"/>
        </w:rPr>
      </w:pPr>
    </w:p>
    <w:p w14:paraId="3B70C584" w14:textId="77777777" w:rsidR="00982D72" w:rsidRPr="00455BE0" w:rsidRDefault="00982D72" w:rsidP="00982D72">
      <w:pPr>
        <w:pStyle w:val="Default"/>
        <w:rPr>
          <w:rFonts w:asciiTheme="minorHAnsi" w:hAnsiTheme="minorHAnsi" w:cstheme="minorHAnsi"/>
          <w:b/>
          <w:sz w:val="22"/>
          <w:szCs w:val="22"/>
        </w:rPr>
      </w:pPr>
      <w:r w:rsidRPr="00455BE0">
        <w:rPr>
          <w:rFonts w:asciiTheme="minorHAnsi" w:hAnsiTheme="minorHAnsi" w:cstheme="minorHAnsi"/>
          <w:b/>
          <w:sz w:val="22"/>
          <w:szCs w:val="22"/>
        </w:rPr>
        <w:t>Course 1</w:t>
      </w:r>
    </w:p>
    <w:p w14:paraId="70563F01" w14:textId="77777777" w:rsidR="00982D72" w:rsidRPr="00455BE0" w:rsidRDefault="00982D72" w:rsidP="00982D72">
      <w:pPr>
        <w:pStyle w:val="Default"/>
        <w:rPr>
          <w:rFonts w:asciiTheme="minorHAnsi" w:hAnsiTheme="minorHAnsi" w:cstheme="minorHAnsi"/>
          <w:sz w:val="22"/>
          <w:szCs w:val="22"/>
        </w:rPr>
      </w:pPr>
    </w:p>
    <w:p w14:paraId="37BBF257" w14:textId="40E53228" w:rsidR="00982D72" w:rsidRPr="00455BE0" w:rsidRDefault="00982D72" w:rsidP="00982D72">
      <w:pPr>
        <w:pStyle w:val="Default"/>
        <w:rPr>
          <w:rFonts w:asciiTheme="minorHAnsi" w:hAnsiTheme="minorHAnsi" w:cstheme="minorHAnsi"/>
          <w:b/>
          <w:sz w:val="22"/>
          <w:szCs w:val="22"/>
        </w:rPr>
      </w:pPr>
      <w:r w:rsidRPr="00455BE0">
        <w:rPr>
          <w:rFonts w:asciiTheme="minorHAnsi" w:hAnsiTheme="minorHAnsi" w:cstheme="minorHAnsi"/>
          <w:sz w:val="22"/>
          <w:szCs w:val="22"/>
        </w:rPr>
        <w:t>Focus:</w:t>
      </w:r>
      <w:r w:rsidR="00446E7A" w:rsidRPr="00455BE0">
        <w:rPr>
          <w:rFonts w:asciiTheme="minorHAnsi" w:hAnsiTheme="minorHAnsi" w:cstheme="minorHAnsi"/>
          <w:sz w:val="22"/>
          <w:szCs w:val="22"/>
        </w:rPr>
        <w:t xml:space="preserve"> </w:t>
      </w:r>
      <w:r w:rsidR="007B7BF1" w:rsidRPr="00455BE0">
        <w:rPr>
          <w:rFonts w:asciiTheme="minorHAnsi" w:hAnsiTheme="minorHAnsi" w:cstheme="minorHAnsi"/>
          <w:sz w:val="22"/>
          <w:szCs w:val="22"/>
        </w:rPr>
        <w:t>Any aspect of Italian or Italophone history, culture, literature, art, society, political, or social thought</w:t>
      </w:r>
    </w:p>
    <w:p w14:paraId="404CB984" w14:textId="77777777" w:rsidR="00982D72" w:rsidRPr="00455BE0" w:rsidRDefault="00982D72" w:rsidP="00982D72">
      <w:pPr>
        <w:pStyle w:val="Default"/>
        <w:ind w:left="360"/>
        <w:rPr>
          <w:rFonts w:asciiTheme="minorHAnsi" w:hAnsiTheme="minorHAnsi" w:cstheme="minorHAnsi"/>
          <w:sz w:val="22"/>
          <w:szCs w:val="22"/>
        </w:rPr>
      </w:pPr>
    </w:p>
    <w:p w14:paraId="72B2FE76" w14:textId="798791C0" w:rsidR="00982D72" w:rsidRPr="00455BE0" w:rsidRDefault="00982D72" w:rsidP="00455BE0">
      <w:pPr>
        <w:pStyle w:val="Default"/>
        <w:rPr>
          <w:rFonts w:asciiTheme="minorHAnsi" w:hAnsiTheme="minorHAnsi" w:cstheme="minorHAnsi"/>
          <w:sz w:val="22"/>
          <w:szCs w:val="22"/>
        </w:rPr>
      </w:pPr>
      <w:r w:rsidRPr="00455BE0">
        <w:rPr>
          <w:rFonts w:asciiTheme="minorHAnsi" w:hAnsiTheme="minorHAnsi" w:cstheme="minorHAnsi"/>
          <w:sz w:val="22"/>
          <w:szCs w:val="22"/>
        </w:rPr>
        <w:t>Type:</w:t>
      </w:r>
      <w:r w:rsidR="00455BE0">
        <w:rPr>
          <w:rFonts w:asciiTheme="minorHAnsi" w:hAnsiTheme="minorHAnsi" w:cstheme="minorHAnsi"/>
          <w:sz w:val="22"/>
          <w:szCs w:val="22"/>
        </w:rPr>
        <w:t xml:space="preserve"> </w:t>
      </w:r>
      <w:r w:rsidR="00446E7A" w:rsidRPr="00455BE0">
        <w:rPr>
          <w:rFonts w:asciiTheme="minorHAnsi" w:hAnsiTheme="minorHAnsi" w:cstheme="minorHAnsi"/>
          <w:sz w:val="22"/>
          <w:szCs w:val="22"/>
        </w:rPr>
        <w:t>Lectures and seminars/discussions</w:t>
      </w:r>
    </w:p>
    <w:p w14:paraId="02F13BA3" w14:textId="77777777" w:rsidR="00446E7A" w:rsidRPr="00455BE0" w:rsidRDefault="00446E7A" w:rsidP="00982D72">
      <w:pPr>
        <w:pStyle w:val="Default"/>
        <w:ind w:left="360"/>
        <w:rPr>
          <w:rFonts w:asciiTheme="minorHAnsi" w:hAnsiTheme="minorHAnsi" w:cstheme="minorHAnsi"/>
          <w:sz w:val="22"/>
          <w:szCs w:val="22"/>
        </w:rPr>
      </w:pPr>
    </w:p>
    <w:p w14:paraId="1A826E0B" w14:textId="074556D7" w:rsidR="00446E7A" w:rsidRPr="00455BE0" w:rsidRDefault="00982D72" w:rsidP="00982D72">
      <w:pPr>
        <w:pStyle w:val="Default"/>
        <w:rPr>
          <w:rFonts w:asciiTheme="minorHAnsi" w:hAnsiTheme="minorHAnsi" w:cstheme="minorHAnsi"/>
          <w:b/>
          <w:sz w:val="22"/>
          <w:szCs w:val="22"/>
        </w:rPr>
      </w:pPr>
      <w:r w:rsidRPr="00455BE0">
        <w:rPr>
          <w:rFonts w:asciiTheme="minorHAnsi" w:hAnsiTheme="minorHAnsi" w:cstheme="minorHAnsi"/>
          <w:sz w:val="22"/>
          <w:szCs w:val="22"/>
        </w:rPr>
        <w:t>Level:</w:t>
      </w:r>
      <w:r w:rsidR="00455BE0">
        <w:rPr>
          <w:rFonts w:asciiTheme="minorHAnsi" w:hAnsiTheme="minorHAnsi" w:cstheme="minorHAnsi"/>
          <w:sz w:val="22"/>
          <w:szCs w:val="22"/>
        </w:rPr>
        <w:t xml:space="preserve"> </w:t>
      </w:r>
      <w:r w:rsidR="00446E7A" w:rsidRPr="00455BE0">
        <w:rPr>
          <w:rFonts w:asciiTheme="minorHAnsi" w:hAnsiTheme="minorHAnsi" w:cstheme="minorHAnsi"/>
          <w:sz w:val="22"/>
          <w:szCs w:val="22"/>
        </w:rPr>
        <w:t>Undergraduate</w:t>
      </w:r>
    </w:p>
    <w:p w14:paraId="39D11EC4" w14:textId="77777777" w:rsidR="00982D72" w:rsidRPr="00455BE0" w:rsidRDefault="00982D72" w:rsidP="00982D72">
      <w:pPr>
        <w:pStyle w:val="Default"/>
        <w:ind w:left="360"/>
        <w:rPr>
          <w:rFonts w:asciiTheme="minorHAnsi" w:hAnsiTheme="minorHAnsi" w:cstheme="minorHAnsi"/>
          <w:sz w:val="22"/>
          <w:szCs w:val="22"/>
        </w:rPr>
      </w:pPr>
    </w:p>
    <w:p w14:paraId="72329C0B" w14:textId="2B9F078F" w:rsidR="00446E7A" w:rsidRPr="00455BE0" w:rsidRDefault="00982D72" w:rsidP="00455BE0">
      <w:pPr>
        <w:pStyle w:val="Default"/>
        <w:jc w:val="both"/>
        <w:rPr>
          <w:rFonts w:asciiTheme="minorHAnsi" w:hAnsiTheme="minorHAnsi" w:cstheme="minorHAnsi"/>
          <w:sz w:val="22"/>
          <w:szCs w:val="22"/>
        </w:rPr>
      </w:pPr>
      <w:r w:rsidRPr="00455BE0">
        <w:rPr>
          <w:rFonts w:asciiTheme="minorHAnsi" w:hAnsiTheme="minorHAnsi" w:cstheme="minorHAnsi"/>
          <w:sz w:val="22"/>
          <w:szCs w:val="22"/>
        </w:rPr>
        <w:t>Teaching load:</w:t>
      </w:r>
      <w:r w:rsidR="00455BE0">
        <w:rPr>
          <w:rFonts w:asciiTheme="minorHAnsi" w:hAnsiTheme="minorHAnsi" w:cstheme="minorHAnsi"/>
          <w:sz w:val="22"/>
          <w:szCs w:val="22"/>
        </w:rPr>
        <w:t xml:space="preserve"> T</w:t>
      </w:r>
      <w:r w:rsidR="007B7BF1" w:rsidRPr="00455BE0">
        <w:rPr>
          <w:rFonts w:asciiTheme="minorHAnsi" w:hAnsiTheme="minorHAnsi" w:cstheme="minorHAnsi"/>
          <w:sz w:val="22"/>
          <w:szCs w:val="22"/>
        </w:rPr>
        <w:t xml:space="preserve">hree hours per week; </w:t>
      </w:r>
      <w:r w:rsidR="00446E7A" w:rsidRPr="00455BE0">
        <w:rPr>
          <w:rFonts w:asciiTheme="minorHAnsi" w:hAnsiTheme="minorHAnsi" w:cstheme="minorHAnsi"/>
          <w:sz w:val="22"/>
          <w:szCs w:val="22"/>
        </w:rPr>
        <w:t xml:space="preserve">1 of which </w:t>
      </w:r>
      <w:r w:rsidR="007B7BF1" w:rsidRPr="00455BE0">
        <w:rPr>
          <w:rFonts w:asciiTheme="minorHAnsi" w:hAnsiTheme="minorHAnsi" w:cstheme="minorHAnsi"/>
          <w:sz w:val="22"/>
          <w:szCs w:val="22"/>
        </w:rPr>
        <w:t xml:space="preserve">is usually </w:t>
      </w:r>
      <w:r w:rsidR="00446E7A" w:rsidRPr="00455BE0">
        <w:rPr>
          <w:rFonts w:asciiTheme="minorHAnsi" w:hAnsiTheme="minorHAnsi" w:cstheme="minorHAnsi"/>
          <w:sz w:val="22"/>
          <w:szCs w:val="22"/>
        </w:rPr>
        <w:t>discussion based (seminar</w:t>
      </w:r>
      <w:r w:rsidR="007B7BF1" w:rsidRPr="00455BE0">
        <w:rPr>
          <w:rFonts w:asciiTheme="minorHAnsi" w:hAnsiTheme="minorHAnsi" w:cstheme="minorHAnsi"/>
          <w:sz w:val="22"/>
          <w:szCs w:val="22"/>
        </w:rPr>
        <w:t xml:space="preserve">s). </w:t>
      </w:r>
      <w:r w:rsidR="007B7BF1" w:rsidRPr="007C6B93">
        <w:rPr>
          <w:rFonts w:asciiTheme="minorHAnsi" w:hAnsiTheme="minorHAnsi" w:cstheme="minorHAnsi"/>
          <w:sz w:val="22"/>
          <w:szCs w:val="22"/>
        </w:rPr>
        <w:t>Office hours: one to two hours per week.</w:t>
      </w:r>
    </w:p>
    <w:p w14:paraId="311E0F60" w14:textId="77777777" w:rsidR="00446E7A" w:rsidRPr="00455BE0" w:rsidRDefault="00446E7A" w:rsidP="00982D72">
      <w:pPr>
        <w:pStyle w:val="Default"/>
        <w:ind w:left="360"/>
        <w:rPr>
          <w:rFonts w:asciiTheme="minorHAnsi" w:hAnsiTheme="minorHAnsi" w:cstheme="minorHAnsi"/>
          <w:sz w:val="22"/>
          <w:szCs w:val="22"/>
        </w:rPr>
      </w:pPr>
    </w:p>
    <w:p w14:paraId="40A0CADF" w14:textId="5EB7CEC1" w:rsidR="00446E7A" w:rsidRPr="00455BE0" w:rsidRDefault="00982D72" w:rsidP="00982D72">
      <w:pPr>
        <w:pStyle w:val="Default"/>
        <w:rPr>
          <w:rFonts w:asciiTheme="minorHAnsi" w:hAnsiTheme="minorHAnsi" w:cstheme="minorHAnsi"/>
          <w:b/>
          <w:sz w:val="22"/>
          <w:szCs w:val="22"/>
        </w:rPr>
      </w:pPr>
      <w:r w:rsidRPr="00455BE0">
        <w:rPr>
          <w:rFonts w:asciiTheme="minorHAnsi" w:hAnsiTheme="minorHAnsi" w:cstheme="minorHAnsi"/>
          <w:sz w:val="22"/>
          <w:szCs w:val="22"/>
        </w:rPr>
        <w:t>Average class size:</w:t>
      </w:r>
      <w:r w:rsidR="00455BE0">
        <w:rPr>
          <w:rFonts w:asciiTheme="minorHAnsi" w:hAnsiTheme="minorHAnsi" w:cstheme="minorHAnsi"/>
          <w:sz w:val="22"/>
          <w:szCs w:val="22"/>
        </w:rPr>
        <w:t xml:space="preserve"> </w:t>
      </w:r>
      <w:r w:rsidR="007B7BF1" w:rsidRPr="00455BE0">
        <w:rPr>
          <w:rFonts w:asciiTheme="minorHAnsi" w:hAnsiTheme="minorHAnsi" w:cstheme="minorHAnsi"/>
          <w:sz w:val="22"/>
          <w:szCs w:val="22"/>
        </w:rPr>
        <w:t>Some c</w:t>
      </w:r>
      <w:r w:rsidR="00446E7A" w:rsidRPr="00455BE0">
        <w:rPr>
          <w:rFonts w:asciiTheme="minorHAnsi" w:hAnsiTheme="minorHAnsi" w:cstheme="minorHAnsi"/>
          <w:sz w:val="22"/>
          <w:szCs w:val="22"/>
        </w:rPr>
        <w:t xml:space="preserve">lasses in English may </w:t>
      </w:r>
      <w:r w:rsidR="007B7BF1" w:rsidRPr="00455BE0">
        <w:rPr>
          <w:rFonts w:asciiTheme="minorHAnsi" w:hAnsiTheme="minorHAnsi" w:cstheme="minorHAnsi"/>
          <w:sz w:val="22"/>
          <w:szCs w:val="22"/>
        </w:rPr>
        <w:t>recruit up to 35</w:t>
      </w:r>
      <w:r w:rsidR="00446E7A" w:rsidRPr="00455BE0">
        <w:rPr>
          <w:rFonts w:asciiTheme="minorHAnsi" w:hAnsiTheme="minorHAnsi" w:cstheme="minorHAnsi"/>
          <w:sz w:val="22"/>
          <w:szCs w:val="22"/>
        </w:rPr>
        <w:t xml:space="preserve"> students</w:t>
      </w:r>
      <w:r w:rsidR="007B7BF1" w:rsidRPr="00455BE0">
        <w:rPr>
          <w:rFonts w:asciiTheme="minorHAnsi" w:hAnsiTheme="minorHAnsi" w:cstheme="minorHAnsi"/>
          <w:sz w:val="22"/>
          <w:szCs w:val="22"/>
        </w:rPr>
        <w:t>, but the majority of classes are usually capped at max. 15.</w:t>
      </w:r>
    </w:p>
    <w:p w14:paraId="230D11A3" w14:textId="2AC30F95" w:rsidR="00455BE0" w:rsidRDefault="00455BE0" w:rsidP="00982D72">
      <w:pPr>
        <w:pStyle w:val="Default"/>
        <w:ind w:left="360"/>
        <w:rPr>
          <w:rFonts w:asciiTheme="minorHAnsi" w:hAnsiTheme="minorHAnsi" w:cstheme="minorHAnsi"/>
          <w:sz w:val="22"/>
          <w:szCs w:val="22"/>
        </w:rPr>
      </w:pPr>
      <w:r>
        <w:rPr>
          <w:rFonts w:asciiTheme="minorHAnsi" w:hAnsiTheme="minorHAnsi" w:cstheme="minorHAnsi"/>
          <w:sz w:val="22"/>
          <w:szCs w:val="22"/>
        </w:rPr>
        <w:br w:type="page"/>
      </w:r>
    </w:p>
    <w:p w14:paraId="4C613136" w14:textId="0455AAD9" w:rsidR="007B7BF1" w:rsidRPr="00455BE0" w:rsidRDefault="00982D72" w:rsidP="00455BE0">
      <w:pPr>
        <w:pStyle w:val="Default"/>
        <w:jc w:val="both"/>
        <w:rPr>
          <w:rFonts w:asciiTheme="minorHAnsi" w:hAnsiTheme="minorHAnsi" w:cstheme="minorHAnsi"/>
          <w:sz w:val="22"/>
          <w:szCs w:val="22"/>
        </w:rPr>
      </w:pPr>
      <w:r w:rsidRPr="00455BE0">
        <w:rPr>
          <w:rFonts w:asciiTheme="minorHAnsi" w:hAnsiTheme="minorHAnsi" w:cstheme="minorHAnsi"/>
          <w:sz w:val="22"/>
          <w:szCs w:val="22"/>
        </w:rPr>
        <w:lastRenderedPageBreak/>
        <w:t>Course and syllabus requirements:</w:t>
      </w:r>
      <w:r w:rsidR="00455BE0" w:rsidRPr="00455BE0">
        <w:rPr>
          <w:rFonts w:asciiTheme="minorHAnsi" w:hAnsiTheme="minorHAnsi" w:cstheme="minorHAnsi"/>
          <w:sz w:val="22"/>
          <w:szCs w:val="22"/>
        </w:rPr>
        <w:t xml:space="preserve"> </w:t>
      </w:r>
      <w:r w:rsidR="007B7BF1" w:rsidRPr="00455BE0">
        <w:rPr>
          <w:rFonts w:asciiTheme="minorHAnsi" w:hAnsiTheme="minorHAnsi" w:cstheme="minorHAnsi"/>
          <w:sz w:val="22"/>
          <w:szCs w:val="22"/>
        </w:rPr>
        <w:t xml:space="preserve">Syllabi must provide detailed weekly schedule and be ready for students to consult on the first day of class.  Syllabi must include a definition of requirements and assignments as well as required and suggested readings. Attendance policies must also be specified, deadlines must be clearly stated. The professor must be ready to provide grading scales and rubrics for their assignments. Information on Office Hours should be included. Northwestern’s virtual platform is </w:t>
      </w:r>
      <w:r w:rsidR="00320F7F" w:rsidRPr="00455BE0">
        <w:rPr>
          <w:rFonts w:asciiTheme="minorHAnsi" w:hAnsiTheme="minorHAnsi" w:cstheme="minorHAnsi"/>
          <w:sz w:val="22"/>
          <w:szCs w:val="22"/>
        </w:rPr>
        <w:t>‘</w:t>
      </w:r>
      <w:r w:rsidR="007B7BF1" w:rsidRPr="00455BE0">
        <w:rPr>
          <w:rFonts w:asciiTheme="minorHAnsi" w:hAnsiTheme="minorHAnsi" w:cstheme="minorHAnsi"/>
          <w:sz w:val="22"/>
          <w:szCs w:val="22"/>
        </w:rPr>
        <w:t>Canvas</w:t>
      </w:r>
      <w:r w:rsidR="00320F7F" w:rsidRPr="00455BE0">
        <w:rPr>
          <w:rFonts w:asciiTheme="minorHAnsi" w:hAnsiTheme="minorHAnsi" w:cstheme="minorHAnsi"/>
          <w:sz w:val="22"/>
          <w:szCs w:val="22"/>
        </w:rPr>
        <w:t>’</w:t>
      </w:r>
      <w:r w:rsidR="007B7BF1" w:rsidRPr="00455BE0">
        <w:rPr>
          <w:rFonts w:asciiTheme="minorHAnsi" w:hAnsiTheme="minorHAnsi" w:cstheme="minorHAnsi"/>
          <w:sz w:val="22"/>
          <w:szCs w:val="22"/>
        </w:rPr>
        <w:t xml:space="preserve">. The </w:t>
      </w:r>
      <w:r w:rsidR="00320F7F" w:rsidRPr="00455BE0">
        <w:rPr>
          <w:rFonts w:asciiTheme="minorHAnsi" w:hAnsiTheme="minorHAnsi" w:cstheme="minorHAnsi"/>
          <w:sz w:val="22"/>
          <w:szCs w:val="22"/>
        </w:rPr>
        <w:t xml:space="preserve">scholar </w:t>
      </w:r>
      <w:r w:rsidR="007B7BF1" w:rsidRPr="00455BE0">
        <w:rPr>
          <w:rFonts w:asciiTheme="minorHAnsi" w:hAnsiTheme="minorHAnsi" w:cstheme="minorHAnsi"/>
          <w:sz w:val="22"/>
          <w:szCs w:val="22"/>
        </w:rPr>
        <w:t xml:space="preserve">will be given access to </w:t>
      </w:r>
      <w:r w:rsidR="00320F7F" w:rsidRPr="00455BE0">
        <w:rPr>
          <w:rFonts w:asciiTheme="minorHAnsi" w:hAnsiTheme="minorHAnsi" w:cstheme="minorHAnsi"/>
          <w:sz w:val="22"/>
          <w:szCs w:val="22"/>
        </w:rPr>
        <w:t>their</w:t>
      </w:r>
      <w:r w:rsidR="007B7BF1" w:rsidRPr="00455BE0">
        <w:rPr>
          <w:rFonts w:asciiTheme="minorHAnsi" w:hAnsiTheme="minorHAnsi" w:cstheme="minorHAnsi"/>
          <w:sz w:val="22"/>
          <w:szCs w:val="22"/>
        </w:rPr>
        <w:t xml:space="preserve"> courses on Canvas and will be able to develop this as much as they need to. As stated</w:t>
      </w:r>
      <w:r w:rsidR="007B7BF1" w:rsidRPr="00455BE0">
        <w:rPr>
          <w:rFonts w:asciiTheme="minorHAnsi" w:hAnsiTheme="minorHAnsi" w:cstheme="minorHAnsi"/>
          <w:b/>
          <w:sz w:val="22"/>
          <w:szCs w:val="22"/>
        </w:rPr>
        <w:t xml:space="preserve">, </w:t>
      </w:r>
      <w:r w:rsidR="007B7BF1" w:rsidRPr="00455BE0">
        <w:rPr>
          <w:rFonts w:asciiTheme="minorHAnsi" w:hAnsiTheme="minorHAnsi" w:cstheme="minorHAnsi"/>
          <w:sz w:val="22"/>
          <w:szCs w:val="22"/>
        </w:rPr>
        <w:t xml:space="preserve">in the case of the course in Italian, reading assignments must be accessible to students with a still developing proficiency in Italian. Some supplementary readings in English, or English translations, may be helpful, although the primary texts, teaching, and discussion should be in Italian.  </w:t>
      </w:r>
    </w:p>
    <w:p w14:paraId="0E273649" w14:textId="739C75E3" w:rsidR="00587F25" w:rsidRPr="00455BE0" w:rsidRDefault="00587F25" w:rsidP="006339FB">
      <w:pPr>
        <w:pStyle w:val="Default"/>
        <w:ind w:left="720"/>
        <w:rPr>
          <w:rFonts w:asciiTheme="minorHAnsi" w:hAnsiTheme="minorHAnsi" w:cstheme="minorHAnsi"/>
          <w:b/>
          <w:sz w:val="22"/>
          <w:szCs w:val="22"/>
        </w:rPr>
      </w:pPr>
    </w:p>
    <w:p w14:paraId="115A364F" w14:textId="77777777" w:rsidR="00982D72" w:rsidRPr="00455BE0" w:rsidRDefault="00982D72" w:rsidP="00741462">
      <w:pPr>
        <w:pStyle w:val="Default"/>
        <w:rPr>
          <w:rFonts w:asciiTheme="minorHAnsi" w:hAnsiTheme="minorHAnsi" w:cstheme="minorHAnsi"/>
          <w:b/>
          <w:sz w:val="22"/>
          <w:szCs w:val="22"/>
        </w:rPr>
      </w:pPr>
      <w:r w:rsidRPr="00455BE0">
        <w:rPr>
          <w:rFonts w:asciiTheme="minorHAnsi" w:hAnsiTheme="minorHAnsi" w:cstheme="minorHAnsi"/>
          <w:b/>
          <w:sz w:val="22"/>
          <w:szCs w:val="22"/>
        </w:rPr>
        <w:t>Course 2</w:t>
      </w:r>
    </w:p>
    <w:p w14:paraId="4CE2397C" w14:textId="77777777" w:rsidR="00982D72" w:rsidRPr="00455BE0" w:rsidRDefault="00982D72" w:rsidP="00741462">
      <w:pPr>
        <w:pStyle w:val="Default"/>
        <w:rPr>
          <w:rFonts w:asciiTheme="minorHAnsi" w:hAnsiTheme="minorHAnsi" w:cstheme="minorHAnsi"/>
          <w:sz w:val="22"/>
          <w:szCs w:val="22"/>
        </w:rPr>
      </w:pPr>
    </w:p>
    <w:p w14:paraId="0467FC0C" w14:textId="77777777" w:rsidR="007B7BF1" w:rsidRPr="00DD1AB5" w:rsidRDefault="00982D72" w:rsidP="007B7BF1">
      <w:pPr>
        <w:pStyle w:val="Default"/>
        <w:rPr>
          <w:rFonts w:asciiTheme="minorHAnsi" w:hAnsiTheme="minorHAnsi" w:cstheme="minorHAnsi"/>
          <w:b/>
          <w:sz w:val="22"/>
          <w:szCs w:val="22"/>
        </w:rPr>
      </w:pPr>
      <w:r w:rsidRPr="00455BE0">
        <w:rPr>
          <w:rFonts w:asciiTheme="minorHAnsi" w:hAnsiTheme="minorHAnsi" w:cstheme="minorHAnsi"/>
          <w:sz w:val="22"/>
          <w:szCs w:val="22"/>
        </w:rPr>
        <w:t>Focus:</w:t>
      </w:r>
      <w:r w:rsidR="00446E7A" w:rsidRPr="00455BE0">
        <w:rPr>
          <w:rFonts w:asciiTheme="minorHAnsi" w:hAnsiTheme="minorHAnsi" w:cstheme="minorHAnsi"/>
          <w:sz w:val="22"/>
          <w:szCs w:val="22"/>
        </w:rPr>
        <w:t xml:space="preserve"> </w:t>
      </w:r>
      <w:r w:rsidR="007B7BF1" w:rsidRPr="00DD1AB5">
        <w:rPr>
          <w:rFonts w:asciiTheme="minorHAnsi" w:hAnsiTheme="minorHAnsi" w:cstheme="minorHAnsi"/>
          <w:sz w:val="22"/>
          <w:szCs w:val="22"/>
        </w:rPr>
        <w:t>Any aspect of Italian or Italophone history, culture, literature, art, society, political, or social thought</w:t>
      </w:r>
    </w:p>
    <w:p w14:paraId="072BDDF4" w14:textId="77777777" w:rsidR="00982D72" w:rsidRPr="00455BE0" w:rsidRDefault="00982D72" w:rsidP="00982D72">
      <w:pPr>
        <w:pStyle w:val="Default"/>
        <w:ind w:left="360"/>
        <w:rPr>
          <w:rFonts w:asciiTheme="minorHAnsi" w:hAnsiTheme="minorHAnsi" w:cstheme="minorHAnsi"/>
          <w:b/>
          <w:sz w:val="22"/>
          <w:szCs w:val="22"/>
        </w:rPr>
      </w:pPr>
    </w:p>
    <w:p w14:paraId="36414FDD" w14:textId="4B11B963" w:rsidR="00446E7A" w:rsidRPr="00455BE0" w:rsidRDefault="00982D72" w:rsidP="00982D72">
      <w:pPr>
        <w:pStyle w:val="Default"/>
        <w:rPr>
          <w:rFonts w:asciiTheme="minorHAnsi" w:hAnsiTheme="minorHAnsi" w:cstheme="minorHAnsi"/>
          <w:b/>
          <w:sz w:val="22"/>
          <w:szCs w:val="22"/>
        </w:rPr>
      </w:pPr>
      <w:r w:rsidRPr="00455BE0">
        <w:rPr>
          <w:rFonts w:asciiTheme="minorHAnsi" w:hAnsiTheme="minorHAnsi" w:cstheme="minorHAnsi"/>
          <w:sz w:val="22"/>
          <w:szCs w:val="22"/>
        </w:rPr>
        <w:t>Type:</w:t>
      </w:r>
      <w:r w:rsidR="00455BE0">
        <w:rPr>
          <w:rFonts w:asciiTheme="minorHAnsi" w:hAnsiTheme="minorHAnsi" w:cstheme="minorHAnsi"/>
          <w:sz w:val="22"/>
          <w:szCs w:val="22"/>
        </w:rPr>
        <w:t xml:space="preserve"> </w:t>
      </w:r>
      <w:r w:rsidR="00446E7A" w:rsidRPr="00455BE0">
        <w:rPr>
          <w:rFonts w:asciiTheme="minorHAnsi" w:hAnsiTheme="minorHAnsi" w:cstheme="minorHAnsi"/>
          <w:sz w:val="22"/>
          <w:szCs w:val="22"/>
        </w:rPr>
        <w:t>Lectures and discussions</w:t>
      </w:r>
      <w:r w:rsidR="007B7BF1" w:rsidRPr="00455BE0">
        <w:rPr>
          <w:rFonts w:asciiTheme="minorHAnsi" w:hAnsiTheme="minorHAnsi" w:cstheme="minorHAnsi"/>
          <w:sz w:val="22"/>
          <w:szCs w:val="22"/>
        </w:rPr>
        <w:t>/s</w:t>
      </w:r>
      <w:r w:rsidR="00446E7A" w:rsidRPr="00455BE0">
        <w:rPr>
          <w:rFonts w:asciiTheme="minorHAnsi" w:hAnsiTheme="minorHAnsi" w:cstheme="minorHAnsi"/>
          <w:sz w:val="22"/>
          <w:szCs w:val="22"/>
        </w:rPr>
        <w:t>eminars</w:t>
      </w:r>
    </w:p>
    <w:p w14:paraId="32638CAD" w14:textId="77777777" w:rsidR="00982D72" w:rsidRPr="00455BE0" w:rsidRDefault="00982D72" w:rsidP="00982D72">
      <w:pPr>
        <w:pStyle w:val="Default"/>
        <w:ind w:left="360"/>
        <w:rPr>
          <w:rFonts w:asciiTheme="minorHAnsi" w:hAnsiTheme="minorHAnsi" w:cstheme="minorHAnsi"/>
          <w:b/>
          <w:sz w:val="22"/>
          <w:szCs w:val="22"/>
        </w:rPr>
      </w:pPr>
    </w:p>
    <w:p w14:paraId="20034236" w14:textId="4622ACE5" w:rsidR="00446E7A" w:rsidRPr="00455BE0" w:rsidRDefault="00982D72" w:rsidP="00982D72">
      <w:pPr>
        <w:pStyle w:val="Default"/>
        <w:rPr>
          <w:rFonts w:asciiTheme="minorHAnsi" w:hAnsiTheme="minorHAnsi" w:cstheme="minorHAnsi"/>
          <w:b/>
          <w:sz w:val="22"/>
          <w:szCs w:val="22"/>
        </w:rPr>
      </w:pPr>
      <w:r w:rsidRPr="00455BE0">
        <w:rPr>
          <w:rFonts w:asciiTheme="minorHAnsi" w:hAnsiTheme="minorHAnsi" w:cstheme="minorHAnsi"/>
          <w:sz w:val="22"/>
          <w:szCs w:val="22"/>
        </w:rPr>
        <w:t>Level:</w:t>
      </w:r>
      <w:r w:rsidR="00455BE0">
        <w:rPr>
          <w:rFonts w:asciiTheme="minorHAnsi" w:hAnsiTheme="minorHAnsi" w:cstheme="minorHAnsi"/>
          <w:sz w:val="22"/>
          <w:szCs w:val="22"/>
        </w:rPr>
        <w:t xml:space="preserve"> </w:t>
      </w:r>
      <w:r w:rsidR="00446E7A" w:rsidRPr="00455BE0">
        <w:rPr>
          <w:rFonts w:asciiTheme="minorHAnsi" w:hAnsiTheme="minorHAnsi" w:cstheme="minorHAnsi"/>
          <w:sz w:val="22"/>
          <w:szCs w:val="22"/>
        </w:rPr>
        <w:t xml:space="preserve">Undergraduate </w:t>
      </w:r>
    </w:p>
    <w:p w14:paraId="39A7E852" w14:textId="77777777" w:rsidR="00982D72" w:rsidRPr="00455BE0" w:rsidRDefault="00982D72" w:rsidP="00982D72">
      <w:pPr>
        <w:pStyle w:val="Default"/>
        <w:ind w:left="360"/>
        <w:rPr>
          <w:rFonts w:asciiTheme="minorHAnsi" w:hAnsiTheme="minorHAnsi" w:cstheme="minorHAnsi"/>
          <w:b/>
          <w:sz w:val="22"/>
          <w:szCs w:val="22"/>
        </w:rPr>
      </w:pPr>
    </w:p>
    <w:p w14:paraId="2D631138" w14:textId="2C3E3679" w:rsidR="007B7BF1" w:rsidRPr="00455BE0" w:rsidRDefault="00982D72" w:rsidP="00455BE0">
      <w:pPr>
        <w:pStyle w:val="Default"/>
        <w:rPr>
          <w:rFonts w:asciiTheme="minorHAnsi" w:hAnsiTheme="minorHAnsi" w:cstheme="minorHAnsi"/>
          <w:sz w:val="22"/>
          <w:szCs w:val="22"/>
        </w:rPr>
      </w:pPr>
      <w:r w:rsidRPr="00455BE0">
        <w:rPr>
          <w:rFonts w:asciiTheme="minorHAnsi" w:hAnsiTheme="minorHAnsi" w:cstheme="minorHAnsi"/>
          <w:sz w:val="22"/>
          <w:szCs w:val="22"/>
        </w:rPr>
        <w:t>Teaching load</w:t>
      </w:r>
      <w:r w:rsidR="00455BE0">
        <w:rPr>
          <w:rFonts w:asciiTheme="minorHAnsi" w:hAnsiTheme="minorHAnsi" w:cstheme="minorHAnsi"/>
          <w:sz w:val="22"/>
          <w:szCs w:val="22"/>
        </w:rPr>
        <w:t xml:space="preserve">: </w:t>
      </w:r>
      <w:r w:rsidR="007B7BF1" w:rsidRPr="00455BE0">
        <w:rPr>
          <w:rFonts w:asciiTheme="minorHAnsi" w:hAnsiTheme="minorHAnsi" w:cstheme="minorHAnsi"/>
          <w:sz w:val="22"/>
          <w:szCs w:val="22"/>
        </w:rPr>
        <w:t xml:space="preserve">three hours per week; 1 of which is usually discussion based (seminars). </w:t>
      </w:r>
      <w:r w:rsidR="007B7BF1" w:rsidRPr="007C6B93">
        <w:rPr>
          <w:rFonts w:asciiTheme="minorHAnsi" w:hAnsiTheme="minorHAnsi" w:cstheme="minorHAnsi"/>
          <w:sz w:val="22"/>
          <w:szCs w:val="22"/>
        </w:rPr>
        <w:t>Office hours: one to two hours per week.</w:t>
      </w:r>
    </w:p>
    <w:p w14:paraId="00A45C07" w14:textId="77777777" w:rsidR="00982D72" w:rsidRPr="00455BE0" w:rsidRDefault="00982D72" w:rsidP="00982D72">
      <w:pPr>
        <w:pStyle w:val="Default"/>
        <w:ind w:left="360"/>
        <w:rPr>
          <w:rFonts w:asciiTheme="minorHAnsi" w:hAnsiTheme="minorHAnsi" w:cstheme="minorHAnsi"/>
          <w:b/>
          <w:sz w:val="22"/>
          <w:szCs w:val="22"/>
        </w:rPr>
      </w:pPr>
    </w:p>
    <w:p w14:paraId="3C6B2C9E" w14:textId="77777777" w:rsidR="00982D72" w:rsidRPr="00455BE0" w:rsidRDefault="00982D72" w:rsidP="00982D72">
      <w:pPr>
        <w:pStyle w:val="Default"/>
        <w:rPr>
          <w:rFonts w:asciiTheme="minorHAnsi" w:hAnsiTheme="minorHAnsi" w:cstheme="minorHAnsi"/>
          <w:b/>
          <w:sz w:val="22"/>
          <w:szCs w:val="22"/>
        </w:rPr>
      </w:pPr>
      <w:r w:rsidRPr="00455BE0">
        <w:rPr>
          <w:rFonts w:asciiTheme="minorHAnsi" w:hAnsiTheme="minorHAnsi" w:cstheme="minorHAnsi"/>
          <w:sz w:val="22"/>
          <w:szCs w:val="22"/>
        </w:rPr>
        <w:t>Average class size:</w:t>
      </w:r>
    </w:p>
    <w:p w14:paraId="0BF655B1" w14:textId="77777777" w:rsidR="007B7BF1" w:rsidRPr="00455BE0" w:rsidRDefault="007B7BF1" w:rsidP="007B7BF1">
      <w:pPr>
        <w:pStyle w:val="Default"/>
        <w:rPr>
          <w:rFonts w:asciiTheme="minorHAnsi" w:hAnsiTheme="minorHAnsi" w:cstheme="minorHAnsi"/>
          <w:b/>
          <w:sz w:val="22"/>
          <w:szCs w:val="22"/>
        </w:rPr>
      </w:pPr>
      <w:r w:rsidRPr="00455BE0">
        <w:rPr>
          <w:rFonts w:asciiTheme="minorHAnsi" w:hAnsiTheme="minorHAnsi" w:cstheme="minorHAnsi"/>
          <w:sz w:val="22"/>
          <w:szCs w:val="22"/>
        </w:rPr>
        <w:t xml:space="preserve">Some classes in English may recruit up to 35 students, but the majority of classes are usually capped at </w:t>
      </w:r>
      <w:r w:rsidRPr="00455BE0">
        <w:rPr>
          <w:rFonts w:asciiTheme="minorHAnsi" w:hAnsiTheme="minorHAnsi" w:cstheme="minorHAnsi"/>
        </w:rPr>
        <w:t>max. 15.</w:t>
      </w:r>
    </w:p>
    <w:p w14:paraId="769B8C74" w14:textId="77777777" w:rsidR="00982D72" w:rsidRPr="00455BE0" w:rsidRDefault="00982D72" w:rsidP="00982D72">
      <w:pPr>
        <w:pStyle w:val="Default"/>
        <w:ind w:left="360"/>
        <w:rPr>
          <w:rFonts w:asciiTheme="minorHAnsi" w:hAnsiTheme="minorHAnsi" w:cstheme="minorHAnsi"/>
          <w:b/>
          <w:sz w:val="22"/>
          <w:szCs w:val="22"/>
        </w:rPr>
      </w:pPr>
    </w:p>
    <w:p w14:paraId="01EFD386" w14:textId="6D2BDA0F" w:rsidR="007B7BF1" w:rsidRPr="00DD1AB5" w:rsidRDefault="00982D72" w:rsidP="006D6EFD">
      <w:pPr>
        <w:pStyle w:val="Default"/>
        <w:jc w:val="both"/>
        <w:rPr>
          <w:rFonts w:asciiTheme="minorHAnsi" w:hAnsiTheme="minorHAnsi" w:cstheme="minorHAnsi"/>
          <w:sz w:val="22"/>
          <w:szCs w:val="22"/>
        </w:rPr>
      </w:pPr>
      <w:r w:rsidRPr="00455BE0">
        <w:rPr>
          <w:rFonts w:asciiTheme="minorHAnsi" w:hAnsiTheme="minorHAnsi" w:cstheme="minorHAnsi"/>
          <w:sz w:val="22"/>
          <w:szCs w:val="22"/>
        </w:rPr>
        <w:t>Course and syllabus requirements</w:t>
      </w:r>
      <w:r w:rsidRPr="00DD1AB5">
        <w:rPr>
          <w:rFonts w:asciiTheme="minorHAnsi" w:hAnsiTheme="minorHAnsi" w:cstheme="minorHAnsi"/>
          <w:sz w:val="22"/>
          <w:szCs w:val="22"/>
        </w:rPr>
        <w:t>:</w:t>
      </w:r>
      <w:r w:rsidR="006D6EFD" w:rsidRPr="00DD1AB5">
        <w:rPr>
          <w:rFonts w:asciiTheme="minorHAnsi" w:hAnsiTheme="minorHAnsi" w:cstheme="minorHAnsi"/>
          <w:sz w:val="22"/>
          <w:szCs w:val="22"/>
        </w:rPr>
        <w:t xml:space="preserve"> </w:t>
      </w:r>
      <w:r w:rsidR="007B7BF1" w:rsidRPr="00DD1AB5">
        <w:rPr>
          <w:rFonts w:asciiTheme="minorHAnsi" w:hAnsiTheme="minorHAnsi" w:cstheme="minorHAnsi"/>
          <w:sz w:val="22"/>
          <w:szCs w:val="22"/>
        </w:rPr>
        <w:t>Syllabi must provide detailed weekly schedule and be ready for students to consult on the first day of class.  Syllabi must include a clear definition of goals, requirements and assignments as well as required and suggested readings. Attendance policies must also be specified, deadlines must be clearly stated. The professor must be ready to provide grading scales and rubrics for their assignments</w:t>
      </w:r>
      <w:r w:rsidR="007B7BF1" w:rsidRPr="007C6B93">
        <w:rPr>
          <w:rFonts w:asciiTheme="minorHAnsi" w:hAnsiTheme="minorHAnsi" w:cstheme="minorHAnsi"/>
          <w:sz w:val="22"/>
          <w:szCs w:val="22"/>
        </w:rPr>
        <w:t>. Information on Office Hours should be included.</w:t>
      </w:r>
      <w:r w:rsidR="007B7BF1" w:rsidRPr="00DD1AB5">
        <w:rPr>
          <w:rFonts w:asciiTheme="minorHAnsi" w:hAnsiTheme="minorHAnsi" w:cstheme="minorHAnsi"/>
          <w:sz w:val="22"/>
          <w:szCs w:val="22"/>
        </w:rPr>
        <w:t xml:space="preserve"> Northwestern’s virtual platform is Canvas. The </w:t>
      </w:r>
      <w:r w:rsidR="00320F7F" w:rsidRPr="00DD1AB5">
        <w:rPr>
          <w:rFonts w:asciiTheme="minorHAnsi" w:hAnsiTheme="minorHAnsi" w:cstheme="minorHAnsi"/>
          <w:sz w:val="22"/>
          <w:szCs w:val="22"/>
        </w:rPr>
        <w:t xml:space="preserve">scholar </w:t>
      </w:r>
      <w:r w:rsidR="007B7BF1" w:rsidRPr="00DD1AB5">
        <w:rPr>
          <w:rFonts w:asciiTheme="minorHAnsi" w:hAnsiTheme="minorHAnsi" w:cstheme="minorHAnsi"/>
          <w:sz w:val="22"/>
          <w:szCs w:val="22"/>
        </w:rPr>
        <w:t xml:space="preserve">will be given access to </w:t>
      </w:r>
      <w:r w:rsidR="00320F7F" w:rsidRPr="00DD1AB5">
        <w:rPr>
          <w:rFonts w:asciiTheme="minorHAnsi" w:hAnsiTheme="minorHAnsi" w:cstheme="minorHAnsi"/>
          <w:sz w:val="22"/>
          <w:szCs w:val="22"/>
        </w:rPr>
        <w:t xml:space="preserve">their </w:t>
      </w:r>
      <w:r w:rsidR="007B7BF1" w:rsidRPr="00DD1AB5">
        <w:rPr>
          <w:rFonts w:asciiTheme="minorHAnsi" w:hAnsiTheme="minorHAnsi" w:cstheme="minorHAnsi"/>
          <w:sz w:val="22"/>
          <w:szCs w:val="22"/>
        </w:rPr>
        <w:t>courses on Canvas and will be able to develop this as much as they need to. As stated</w:t>
      </w:r>
      <w:r w:rsidR="007B7BF1" w:rsidRPr="00DD1AB5">
        <w:rPr>
          <w:rFonts w:asciiTheme="minorHAnsi" w:hAnsiTheme="minorHAnsi" w:cstheme="minorHAnsi"/>
          <w:b/>
          <w:sz w:val="22"/>
          <w:szCs w:val="22"/>
        </w:rPr>
        <w:t xml:space="preserve">, </w:t>
      </w:r>
      <w:r w:rsidR="007B7BF1" w:rsidRPr="00DD1AB5">
        <w:rPr>
          <w:rFonts w:asciiTheme="minorHAnsi" w:hAnsiTheme="minorHAnsi" w:cstheme="minorHAnsi"/>
          <w:sz w:val="22"/>
          <w:szCs w:val="22"/>
        </w:rPr>
        <w:t xml:space="preserve">in the case of the course in Italian, reading assignments must be accessible to students with a still developing proficiency in Italian. Some supplementary readings in English, or English translations, may be helpful, although the primary texts, teaching, and discussion should be in Italian.  </w:t>
      </w:r>
    </w:p>
    <w:p w14:paraId="2ACB05BF" w14:textId="77777777" w:rsidR="00676036" w:rsidRPr="00455BE0" w:rsidRDefault="00676036" w:rsidP="00676036">
      <w:pPr>
        <w:pStyle w:val="Default"/>
        <w:rPr>
          <w:rFonts w:asciiTheme="minorHAnsi" w:hAnsiTheme="minorHAnsi" w:cstheme="minorHAnsi"/>
          <w:sz w:val="22"/>
          <w:szCs w:val="22"/>
        </w:rPr>
      </w:pPr>
    </w:p>
    <w:p w14:paraId="49A83BB0" w14:textId="77777777" w:rsidR="00676036" w:rsidRPr="00DD1AB5" w:rsidRDefault="006339FB" w:rsidP="00DD1AB5">
      <w:pPr>
        <w:pStyle w:val="Default"/>
        <w:rPr>
          <w:rFonts w:asciiTheme="minorHAnsi" w:hAnsiTheme="minorHAnsi" w:cstheme="minorHAnsi"/>
          <w:b/>
          <w:sz w:val="22"/>
          <w:szCs w:val="22"/>
        </w:rPr>
      </w:pPr>
      <w:r w:rsidRPr="00DD1AB5">
        <w:rPr>
          <w:rFonts w:asciiTheme="minorHAnsi" w:hAnsiTheme="minorHAnsi" w:cstheme="minorHAnsi"/>
          <w:b/>
          <w:sz w:val="22"/>
          <w:szCs w:val="22"/>
        </w:rPr>
        <w:t>Additional grant activities and duties</w:t>
      </w:r>
    </w:p>
    <w:p w14:paraId="5606BDD5" w14:textId="77777777" w:rsidR="006339FB" w:rsidRDefault="006339FB" w:rsidP="006339FB">
      <w:pPr>
        <w:pStyle w:val="Default"/>
        <w:ind w:left="720"/>
        <w:rPr>
          <w:rFonts w:asciiTheme="minorHAnsi" w:hAnsiTheme="minorHAnsi" w:cstheme="minorHAnsi"/>
          <w:b/>
          <w:sz w:val="22"/>
          <w:szCs w:val="22"/>
        </w:rPr>
      </w:pPr>
    </w:p>
    <w:p w14:paraId="6940DDD5" w14:textId="7A76C5B6" w:rsidR="00DD1AB5" w:rsidRPr="003223BC" w:rsidRDefault="00DD1AB5" w:rsidP="00DD1AB5">
      <w:pPr>
        <w:widowControl w:val="0"/>
        <w:autoSpaceDE w:val="0"/>
        <w:autoSpaceDN w:val="0"/>
        <w:adjustRightInd w:val="0"/>
        <w:spacing w:after="0" w:line="240" w:lineRule="auto"/>
        <w:jc w:val="both"/>
        <w:rPr>
          <w:rFonts w:cs="Helvetica"/>
          <w:bCs/>
        </w:rPr>
      </w:pPr>
      <w:r w:rsidRPr="003223BC">
        <w:rPr>
          <w:rFonts w:cs="Helvetica"/>
          <w:bCs/>
        </w:rPr>
        <w:t xml:space="preserve">No additional duties. </w:t>
      </w:r>
      <w:r w:rsidRPr="007C6B93">
        <w:rPr>
          <w:rFonts w:cs="Helvetica"/>
          <w:bCs/>
        </w:rPr>
        <w:t xml:space="preserve">Scholar is requested to provide </w:t>
      </w:r>
      <w:r w:rsidR="007C6B93" w:rsidRPr="007C6B93">
        <w:rPr>
          <w:rFonts w:cs="Helvetica"/>
          <w:bCs/>
        </w:rPr>
        <w:t>2</w:t>
      </w:r>
      <w:r w:rsidRPr="007C6B93">
        <w:rPr>
          <w:rFonts w:cs="Helvetica"/>
          <w:bCs/>
        </w:rPr>
        <w:t xml:space="preserve"> hour</w:t>
      </w:r>
      <w:r w:rsidR="007C6B93" w:rsidRPr="007C6B93">
        <w:rPr>
          <w:rFonts w:cs="Helvetica"/>
          <w:bCs/>
        </w:rPr>
        <w:t>s</w:t>
      </w:r>
      <w:r w:rsidRPr="007C6B93">
        <w:rPr>
          <w:rFonts w:cs="Helvetica"/>
          <w:bCs/>
        </w:rPr>
        <w:t xml:space="preserve"> per week to meet with individual students</w:t>
      </w:r>
      <w:r w:rsidR="007C6B93" w:rsidRPr="007C6B93">
        <w:rPr>
          <w:rFonts w:cs="Helvetica"/>
          <w:bCs/>
        </w:rPr>
        <w:t xml:space="preserve">, </w:t>
      </w:r>
      <w:r w:rsidR="007C6B93">
        <w:rPr>
          <w:rFonts w:cs="Helvetica"/>
          <w:bCs/>
        </w:rPr>
        <w:t>also</w:t>
      </w:r>
      <w:r w:rsidR="007C6B93" w:rsidRPr="007C6B93">
        <w:rPr>
          <w:rFonts w:cs="Helvetica"/>
          <w:bCs/>
        </w:rPr>
        <w:t xml:space="preserve"> </w:t>
      </w:r>
      <w:r w:rsidRPr="007C6B93">
        <w:rPr>
          <w:rFonts w:cs="Helvetica"/>
          <w:bCs/>
        </w:rPr>
        <w:t>by appointment. Sc</w:t>
      </w:r>
      <w:r w:rsidRPr="003223BC">
        <w:rPr>
          <w:rFonts w:cs="Helvetica"/>
          <w:bCs/>
        </w:rPr>
        <w:t>holar will be invited to give a talk on a topic of the scholar’s choosing to faculty, students and the university community.</w:t>
      </w:r>
    </w:p>
    <w:p w14:paraId="764FAA30" w14:textId="77777777" w:rsidR="00DD1AB5" w:rsidRPr="00DD1AB5" w:rsidRDefault="00DD1AB5" w:rsidP="00DD1AB5">
      <w:pPr>
        <w:pStyle w:val="Default"/>
        <w:ind w:left="720"/>
        <w:jc w:val="both"/>
        <w:rPr>
          <w:rFonts w:asciiTheme="minorHAnsi" w:hAnsiTheme="minorHAnsi" w:cstheme="minorHAnsi"/>
          <w:sz w:val="22"/>
          <w:szCs w:val="22"/>
        </w:rPr>
      </w:pPr>
    </w:p>
    <w:p w14:paraId="191078A9" w14:textId="77777777" w:rsidR="006C5414" w:rsidRPr="00DD1AB5" w:rsidRDefault="006C5414" w:rsidP="00DD1AB5">
      <w:pPr>
        <w:pStyle w:val="Default"/>
        <w:rPr>
          <w:rFonts w:asciiTheme="minorHAnsi" w:hAnsiTheme="minorHAnsi" w:cstheme="minorHAnsi"/>
          <w:b/>
          <w:sz w:val="22"/>
          <w:szCs w:val="22"/>
        </w:rPr>
      </w:pPr>
      <w:r w:rsidRPr="00DD1AB5">
        <w:rPr>
          <w:rFonts w:asciiTheme="minorHAnsi" w:hAnsiTheme="minorHAnsi" w:cstheme="minorHAnsi"/>
          <w:b/>
          <w:sz w:val="22"/>
          <w:szCs w:val="22"/>
        </w:rPr>
        <w:t>Opportunities offered to the scholar</w:t>
      </w:r>
    </w:p>
    <w:p w14:paraId="5AD462D4" w14:textId="31BEDA88" w:rsidR="001F1409" w:rsidRDefault="001F1409" w:rsidP="001F1409">
      <w:pPr>
        <w:pStyle w:val="Default"/>
        <w:rPr>
          <w:rFonts w:asciiTheme="minorHAnsi" w:hAnsiTheme="minorHAnsi" w:cstheme="minorHAnsi"/>
          <w:sz w:val="22"/>
          <w:szCs w:val="22"/>
        </w:rPr>
      </w:pPr>
    </w:p>
    <w:p w14:paraId="11B9A67E" w14:textId="66791C8F" w:rsidR="00DD1AB5" w:rsidRPr="003223BC" w:rsidRDefault="00DD1AB5" w:rsidP="00DD1AB5">
      <w:pPr>
        <w:widowControl w:val="0"/>
        <w:autoSpaceDE w:val="0"/>
        <w:autoSpaceDN w:val="0"/>
        <w:adjustRightInd w:val="0"/>
        <w:spacing w:after="0" w:line="240" w:lineRule="auto"/>
        <w:jc w:val="both"/>
        <w:rPr>
          <w:rFonts w:cs="Helvetica"/>
        </w:rPr>
      </w:pPr>
      <w:r>
        <w:rPr>
          <w:rFonts w:cs="Helvetica"/>
        </w:rPr>
        <w:t>O</w:t>
      </w:r>
      <w:r w:rsidRPr="003223BC">
        <w:rPr>
          <w:rFonts w:cs="Helvetica"/>
          <w:bCs/>
        </w:rPr>
        <w:t>pportunities to meet and share with peer scholars depending on the scholar’s interests</w:t>
      </w:r>
      <w:r w:rsidRPr="00610503">
        <w:t xml:space="preserve"> </w:t>
      </w:r>
      <w:r>
        <w:t>and the availability of colleagues at</w:t>
      </w:r>
      <w:r>
        <w:rPr>
          <w:spacing w:val="-11"/>
        </w:rPr>
        <w:t xml:space="preserve"> </w:t>
      </w:r>
      <w:r>
        <w:t>Northwestern</w:t>
      </w:r>
      <w:r w:rsidRPr="003223BC">
        <w:rPr>
          <w:rFonts w:cs="Helvetica"/>
          <w:bCs/>
        </w:rPr>
        <w:t>.</w:t>
      </w:r>
    </w:p>
    <w:p w14:paraId="1A34E13B" w14:textId="77777777" w:rsidR="00DD1AB5" w:rsidRPr="003223BC" w:rsidRDefault="00DD1AB5" w:rsidP="00DD1AB5">
      <w:pPr>
        <w:widowControl w:val="0"/>
        <w:autoSpaceDE w:val="0"/>
        <w:autoSpaceDN w:val="0"/>
        <w:adjustRightInd w:val="0"/>
        <w:spacing w:after="0" w:line="240" w:lineRule="auto"/>
        <w:ind w:left="1080"/>
        <w:rPr>
          <w:rFonts w:cs="Helvetica"/>
        </w:rPr>
      </w:pPr>
    </w:p>
    <w:p w14:paraId="79B14369" w14:textId="77777777" w:rsidR="00DD1AB5" w:rsidRPr="003223BC" w:rsidRDefault="00DD1AB5" w:rsidP="00DD1AB5">
      <w:pPr>
        <w:widowControl w:val="0"/>
        <w:autoSpaceDE w:val="0"/>
        <w:autoSpaceDN w:val="0"/>
        <w:adjustRightInd w:val="0"/>
        <w:spacing w:after="0" w:line="240" w:lineRule="auto"/>
        <w:jc w:val="both"/>
        <w:rPr>
          <w:rFonts w:cs="Helvetica"/>
        </w:rPr>
      </w:pPr>
      <w:r>
        <w:t xml:space="preserve">The University can assist the </w:t>
      </w:r>
      <w:r w:rsidRPr="003223BC">
        <w:rPr>
          <w:rFonts w:cs="Helvetica"/>
          <w:bCs/>
        </w:rPr>
        <w:t xml:space="preserve">Fulbright Lecturer </w:t>
      </w:r>
      <w:r>
        <w:t>in making inquiries in the Chicago</w:t>
      </w:r>
      <w:r>
        <w:rPr>
          <w:spacing w:val="-35"/>
        </w:rPr>
        <w:t xml:space="preserve"> </w:t>
      </w:r>
      <w:r>
        <w:t>area</w:t>
      </w:r>
      <w:r w:rsidRPr="003223BC">
        <w:rPr>
          <w:rFonts w:cs="Helvetica"/>
          <w:bCs/>
        </w:rPr>
        <w:t xml:space="preserve"> to seek out contacts and collaborations with other institutions.</w:t>
      </w:r>
    </w:p>
    <w:p w14:paraId="3360556B" w14:textId="77777777" w:rsidR="00DD1AB5" w:rsidRDefault="00DD1AB5" w:rsidP="001F1409">
      <w:pPr>
        <w:pStyle w:val="Default"/>
        <w:rPr>
          <w:rFonts w:asciiTheme="minorHAnsi" w:hAnsiTheme="minorHAnsi" w:cstheme="minorHAnsi"/>
          <w:sz w:val="22"/>
          <w:szCs w:val="22"/>
        </w:rPr>
      </w:pPr>
    </w:p>
    <w:p w14:paraId="769C4E8B" w14:textId="77777777" w:rsidR="00DD1AB5" w:rsidRPr="00455BE0" w:rsidRDefault="00DD1AB5" w:rsidP="00DD1AB5">
      <w:pPr>
        <w:pStyle w:val="BodyText"/>
        <w:rPr>
          <w:rFonts w:asciiTheme="minorHAnsi" w:hAnsiTheme="minorHAnsi" w:cstheme="minorHAnsi"/>
        </w:rPr>
      </w:pPr>
      <w:r w:rsidRPr="00455BE0">
        <w:rPr>
          <w:rFonts w:asciiTheme="minorHAnsi" w:hAnsiTheme="minorHAnsi" w:cstheme="minorHAnsi"/>
        </w:rPr>
        <w:t>The scholar will give a public lecture that will introduce them to the departmental and university community. We will also suggest colleagues for the scholar to contact based on the scholar’s interest, and we will help to facilitate those contacts within Northwestern.</w:t>
      </w:r>
    </w:p>
    <w:p w14:paraId="115B4CC1" w14:textId="77777777" w:rsidR="00DD1AB5" w:rsidRDefault="00DD1AB5" w:rsidP="001F1409">
      <w:pPr>
        <w:pStyle w:val="Default"/>
        <w:rPr>
          <w:rFonts w:asciiTheme="minorHAnsi" w:hAnsiTheme="minorHAnsi" w:cstheme="minorHAnsi"/>
          <w:sz w:val="22"/>
          <w:szCs w:val="22"/>
        </w:rPr>
      </w:pPr>
    </w:p>
    <w:p w14:paraId="03BD93F3" w14:textId="56FCA550" w:rsidR="00DD1AB5" w:rsidRPr="003223BC" w:rsidRDefault="00DD1AB5" w:rsidP="00DD1AB5">
      <w:pPr>
        <w:widowControl w:val="0"/>
        <w:autoSpaceDE w:val="0"/>
        <w:autoSpaceDN w:val="0"/>
        <w:adjustRightInd w:val="0"/>
        <w:spacing w:after="0" w:line="240" w:lineRule="auto"/>
        <w:jc w:val="both"/>
        <w:rPr>
          <w:rFonts w:cs="Helvetica"/>
        </w:rPr>
      </w:pPr>
      <w:r>
        <w:rPr>
          <w:rFonts w:cs="Helvetica"/>
          <w:bCs/>
        </w:rPr>
        <w:t xml:space="preserve">Past </w:t>
      </w:r>
      <w:r w:rsidRPr="003223BC">
        <w:rPr>
          <w:rFonts w:cs="Helvetica"/>
          <w:bCs/>
        </w:rPr>
        <w:t>Fulbright Lecturers have offered talks within the Northwestern community, at other academic institutions in Chicago, at the Istituto Italiano di Cultura di Chicago, and at other universities nationally</w:t>
      </w:r>
    </w:p>
    <w:p w14:paraId="4FA4E3A2" w14:textId="77777777" w:rsidR="00DD1AB5" w:rsidRPr="00455BE0" w:rsidRDefault="00DD1AB5" w:rsidP="001F1409">
      <w:pPr>
        <w:pStyle w:val="Default"/>
        <w:rPr>
          <w:rFonts w:asciiTheme="minorHAnsi" w:hAnsiTheme="minorHAnsi" w:cstheme="minorHAnsi"/>
          <w:sz w:val="22"/>
          <w:szCs w:val="22"/>
        </w:rPr>
      </w:pPr>
    </w:p>
    <w:p w14:paraId="3A880ABA" w14:textId="029A3A67" w:rsidR="007B7BF1" w:rsidRPr="00455BE0" w:rsidRDefault="007B7BF1" w:rsidP="00DD1AB5">
      <w:pPr>
        <w:pStyle w:val="BodyText"/>
        <w:spacing w:before="1"/>
        <w:rPr>
          <w:rFonts w:asciiTheme="minorHAnsi" w:hAnsiTheme="minorHAnsi" w:cstheme="minorHAnsi"/>
        </w:rPr>
      </w:pPr>
      <w:r w:rsidRPr="00455BE0">
        <w:rPr>
          <w:rFonts w:asciiTheme="minorHAnsi" w:hAnsiTheme="minorHAnsi" w:cstheme="minorHAnsi"/>
        </w:rPr>
        <w:t>The scholar will be free to explore libraries and institutions throughout the Chicago area, including the Newberry Library and libraries of the University of Chicago. The cultural life of Chicago is also quite rich.</w:t>
      </w:r>
    </w:p>
    <w:p w14:paraId="01D26768" w14:textId="77777777" w:rsidR="007B7BF1" w:rsidRPr="00455BE0" w:rsidRDefault="007B7BF1" w:rsidP="001F1409">
      <w:pPr>
        <w:pStyle w:val="Default"/>
        <w:rPr>
          <w:rFonts w:asciiTheme="minorHAnsi" w:hAnsiTheme="minorHAnsi" w:cstheme="minorHAnsi"/>
          <w:sz w:val="22"/>
          <w:szCs w:val="22"/>
        </w:rPr>
      </w:pPr>
    </w:p>
    <w:p w14:paraId="20E0437F" w14:textId="77777777" w:rsidR="001F1409" w:rsidRPr="00455BE0" w:rsidRDefault="00D44A26" w:rsidP="001F1409">
      <w:pPr>
        <w:pStyle w:val="Default"/>
        <w:rPr>
          <w:rFonts w:asciiTheme="minorHAnsi" w:hAnsiTheme="minorHAnsi" w:cstheme="minorHAnsi"/>
          <w:sz w:val="22"/>
          <w:szCs w:val="22"/>
        </w:rPr>
      </w:pPr>
      <w:r>
        <w:rPr>
          <w:rFonts w:asciiTheme="minorHAnsi" w:hAnsiTheme="minorHAnsi" w:cstheme="minorHAnsi"/>
          <w:noProof/>
          <w:sz w:val="22"/>
          <w:szCs w:val="22"/>
        </w:rPr>
        <w:pict w14:anchorId="60B5681C">
          <v:rect id="_x0000_i1028" alt="" style="width:468pt;height:.05pt;mso-width-percent:0;mso-height-percent:0;mso-width-percent:0;mso-height-percent:0" o:hralign="center" o:hrstd="t" o:hr="t" fillcolor="#a0a0a0" stroked="f"/>
        </w:pict>
      </w:r>
    </w:p>
    <w:p w14:paraId="65018AA9" w14:textId="77777777" w:rsidR="00DD1AB5" w:rsidRDefault="00DD1AB5" w:rsidP="008C7048">
      <w:pPr>
        <w:pStyle w:val="Default"/>
        <w:jc w:val="both"/>
        <w:rPr>
          <w:rFonts w:asciiTheme="minorHAnsi" w:hAnsiTheme="minorHAnsi" w:cstheme="minorHAnsi"/>
          <w:b/>
          <w:color w:val="auto"/>
          <w:sz w:val="22"/>
          <w:szCs w:val="22"/>
        </w:rPr>
      </w:pPr>
      <w:bookmarkStart w:id="4" w:name="form1[0].#subform[0].specialization[0]"/>
      <w:bookmarkStart w:id="5" w:name="form1[0].#subform[0].lenght[0]"/>
      <w:bookmarkStart w:id="6" w:name="form1[0].#subform[0].end[0]"/>
      <w:bookmarkStart w:id="7" w:name="form1[0].#subform[0].reporting[0]"/>
      <w:bookmarkEnd w:id="4"/>
      <w:bookmarkEnd w:id="5"/>
      <w:bookmarkEnd w:id="6"/>
      <w:bookmarkEnd w:id="7"/>
      <w:r>
        <w:rPr>
          <w:rFonts w:asciiTheme="minorHAnsi" w:hAnsiTheme="minorHAnsi" w:cstheme="minorHAnsi"/>
          <w:b/>
          <w:color w:val="auto"/>
          <w:sz w:val="22"/>
          <w:szCs w:val="22"/>
        </w:rPr>
        <w:br w:type="page"/>
      </w:r>
    </w:p>
    <w:p w14:paraId="568A28DD" w14:textId="50DA627F" w:rsidR="00982D72" w:rsidRDefault="000E5B2E" w:rsidP="008C7048">
      <w:pPr>
        <w:pStyle w:val="Default"/>
        <w:jc w:val="both"/>
        <w:rPr>
          <w:rFonts w:asciiTheme="minorHAnsi" w:hAnsiTheme="minorHAnsi" w:cstheme="minorHAnsi"/>
          <w:b/>
          <w:color w:val="auto"/>
          <w:sz w:val="22"/>
          <w:szCs w:val="22"/>
        </w:rPr>
      </w:pPr>
      <w:r w:rsidRPr="00455BE0">
        <w:rPr>
          <w:rFonts w:asciiTheme="minorHAnsi" w:hAnsiTheme="minorHAnsi" w:cstheme="minorHAnsi"/>
          <w:b/>
          <w:color w:val="auto"/>
          <w:sz w:val="22"/>
          <w:szCs w:val="22"/>
        </w:rPr>
        <w:lastRenderedPageBreak/>
        <w:t>University Resources and Facilities</w:t>
      </w:r>
      <w:r w:rsidR="008C7048" w:rsidRPr="00455BE0">
        <w:rPr>
          <w:rFonts w:asciiTheme="minorHAnsi" w:hAnsiTheme="minorHAnsi" w:cstheme="minorHAnsi"/>
          <w:b/>
          <w:color w:val="auto"/>
          <w:sz w:val="22"/>
          <w:szCs w:val="22"/>
        </w:rPr>
        <w:t>:</w:t>
      </w:r>
    </w:p>
    <w:p w14:paraId="49FAE0E3" w14:textId="77777777" w:rsidR="00DD1AB5" w:rsidRPr="00455BE0" w:rsidRDefault="00DD1AB5" w:rsidP="008C7048">
      <w:pPr>
        <w:pStyle w:val="Default"/>
        <w:jc w:val="both"/>
        <w:rPr>
          <w:rFonts w:asciiTheme="minorHAnsi" w:hAnsiTheme="minorHAnsi" w:cstheme="minorHAnsi"/>
          <w:color w:val="auto"/>
          <w:sz w:val="22"/>
          <w:szCs w:val="22"/>
        </w:rPr>
      </w:pPr>
    </w:p>
    <w:p w14:paraId="0D4E9C4D" w14:textId="0CAA5622" w:rsidR="00982D72" w:rsidRPr="00455BE0" w:rsidRDefault="00AD6FD6" w:rsidP="00AD6FD6">
      <w:pPr>
        <w:pStyle w:val="Default"/>
        <w:numPr>
          <w:ilvl w:val="0"/>
          <w:numId w:val="34"/>
        </w:numPr>
        <w:jc w:val="both"/>
        <w:rPr>
          <w:rFonts w:asciiTheme="minorHAnsi" w:hAnsiTheme="minorHAnsi" w:cstheme="minorHAnsi"/>
          <w:color w:val="auto"/>
          <w:sz w:val="22"/>
          <w:szCs w:val="22"/>
        </w:rPr>
      </w:pPr>
      <w:r>
        <w:rPr>
          <w:rFonts w:asciiTheme="minorHAnsi" w:hAnsiTheme="minorHAnsi" w:cstheme="minorHAnsi"/>
          <w:color w:val="auto"/>
          <w:sz w:val="22"/>
          <w:szCs w:val="22"/>
        </w:rPr>
        <w:t>S</w:t>
      </w:r>
      <w:r w:rsidR="000E5B2E" w:rsidRPr="00455BE0">
        <w:rPr>
          <w:rFonts w:asciiTheme="minorHAnsi" w:hAnsiTheme="minorHAnsi" w:cstheme="minorHAnsi"/>
          <w:color w:val="auto"/>
          <w:sz w:val="22"/>
          <w:szCs w:val="22"/>
        </w:rPr>
        <w:t>ecretarial/student assistance</w:t>
      </w:r>
    </w:p>
    <w:p w14:paraId="7B3EE55D" w14:textId="736B0B64" w:rsidR="007B7BF1" w:rsidRPr="00455BE0" w:rsidRDefault="00AD6FD6" w:rsidP="00AD6FD6">
      <w:pPr>
        <w:pStyle w:val="BodyText"/>
        <w:numPr>
          <w:ilvl w:val="0"/>
          <w:numId w:val="34"/>
        </w:numPr>
        <w:jc w:val="both"/>
        <w:rPr>
          <w:rFonts w:asciiTheme="minorHAnsi" w:hAnsiTheme="minorHAnsi" w:cstheme="minorHAnsi"/>
        </w:rPr>
      </w:pPr>
      <w:r>
        <w:rPr>
          <w:rFonts w:asciiTheme="minorHAnsi" w:hAnsiTheme="minorHAnsi" w:cstheme="minorHAnsi"/>
        </w:rPr>
        <w:t>L</w:t>
      </w:r>
      <w:r w:rsidR="00DD1AB5">
        <w:rPr>
          <w:rFonts w:asciiTheme="minorHAnsi" w:hAnsiTheme="minorHAnsi" w:cstheme="minorHAnsi"/>
        </w:rPr>
        <w:t>ibrary facilities</w:t>
      </w:r>
    </w:p>
    <w:p w14:paraId="087339A6" w14:textId="73B9865D" w:rsidR="00AD6FD6" w:rsidRPr="00455BE0" w:rsidRDefault="00AD6FD6" w:rsidP="00AD6FD6">
      <w:pPr>
        <w:pStyle w:val="BodyText"/>
        <w:numPr>
          <w:ilvl w:val="0"/>
          <w:numId w:val="34"/>
        </w:numPr>
        <w:jc w:val="both"/>
        <w:rPr>
          <w:rFonts w:asciiTheme="minorHAnsi" w:hAnsiTheme="minorHAnsi" w:cstheme="minorHAnsi"/>
        </w:rPr>
      </w:pPr>
      <w:r>
        <w:rPr>
          <w:rFonts w:asciiTheme="minorHAnsi" w:hAnsiTheme="minorHAnsi" w:cstheme="minorHAnsi"/>
        </w:rPr>
        <w:t>O</w:t>
      </w:r>
      <w:r w:rsidR="007B7BF1" w:rsidRPr="00455BE0">
        <w:rPr>
          <w:rFonts w:asciiTheme="minorHAnsi" w:hAnsiTheme="minorHAnsi" w:cstheme="minorHAnsi"/>
        </w:rPr>
        <w:t>ffice space</w:t>
      </w:r>
    </w:p>
    <w:p w14:paraId="3E70880B" w14:textId="09A5DF0B" w:rsidR="007B7BF1" w:rsidRPr="00DD1AB5" w:rsidRDefault="00AD6FD6" w:rsidP="00AD6FD6">
      <w:pPr>
        <w:pStyle w:val="BodyText"/>
        <w:numPr>
          <w:ilvl w:val="0"/>
          <w:numId w:val="34"/>
        </w:numPr>
        <w:jc w:val="both"/>
        <w:rPr>
          <w:rFonts w:asciiTheme="minorHAnsi" w:hAnsiTheme="minorHAnsi" w:cstheme="minorHAnsi"/>
        </w:rPr>
      </w:pPr>
      <w:r>
        <w:rPr>
          <w:rFonts w:asciiTheme="minorHAnsi" w:hAnsiTheme="minorHAnsi" w:cstheme="minorHAnsi"/>
        </w:rPr>
        <w:t>P</w:t>
      </w:r>
      <w:r w:rsidR="007B7BF1" w:rsidRPr="00DD1AB5">
        <w:rPr>
          <w:rFonts w:asciiTheme="minorHAnsi" w:hAnsiTheme="minorHAnsi" w:cstheme="minorHAnsi"/>
        </w:rPr>
        <w:t xml:space="preserve">ersonal </w:t>
      </w:r>
      <w:r w:rsidRPr="00DD1AB5">
        <w:rPr>
          <w:rFonts w:asciiTheme="minorHAnsi" w:hAnsiTheme="minorHAnsi" w:cstheme="minorHAnsi"/>
        </w:rPr>
        <w:t>computer:</w:t>
      </w:r>
      <w:r w:rsidR="007B7BF1" w:rsidRPr="00DD1AB5">
        <w:rPr>
          <w:rFonts w:asciiTheme="minorHAnsi" w:hAnsiTheme="minorHAnsi" w:cstheme="minorHAnsi"/>
        </w:rPr>
        <w:t xml:space="preserve"> </w:t>
      </w:r>
      <w:r>
        <w:rPr>
          <w:rFonts w:asciiTheme="minorHAnsi" w:hAnsiTheme="minorHAnsi" w:cstheme="minorHAnsi"/>
        </w:rPr>
        <w:t>a</w:t>
      </w:r>
      <w:r w:rsidR="007B7BF1" w:rsidRPr="00DD1AB5">
        <w:rPr>
          <w:rFonts w:asciiTheme="minorHAnsi" w:hAnsiTheme="minorHAnsi" w:cstheme="minorHAnsi"/>
        </w:rPr>
        <w:t>rrangements can be made to provide a temporary computer, if needed. The scholar will need a laptop to use Northwestern technology tables.</w:t>
      </w:r>
    </w:p>
    <w:p w14:paraId="557DC658" w14:textId="2DBA7F86" w:rsidR="007B7BF1" w:rsidRPr="00455BE0" w:rsidRDefault="00AD6FD6" w:rsidP="00AD6FD6">
      <w:pPr>
        <w:pStyle w:val="BodyText"/>
        <w:numPr>
          <w:ilvl w:val="0"/>
          <w:numId w:val="34"/>
        </w:numPr>
        <w:jc w:val="both"/>
        <w:rPr>
          <w:rFonts w:asciiTheme="minorHAnsi" w:hAnsiTheme="minorHAnsi" w:cstheme="minorHAnsi"/>
        </w:rPr>
      </w:pPr>
      <w:r>
        <w:rPr>
          <w:rFonts w:asciiTheme="minorHAnsi" w:hAnsiTheme="minorHAnsi" w:cstheme="minorHAnsi"/>
        </w:rPr>
        <w:t>A</w:t>
      </w:r>
      <w:r w:rsidR="007B7BF1" w:rsidRPr="00455BE0">
        <w:rPr>
          <w:rFonts w:asciiTheme="minorHAnsi" w:hAnsiTheme="minorHAnsi" w:cstheme="minorHAnsi"/>
        </w:rPr>
        <w:t>ccess to computer network and other IT resources</w:t>
      </w:r>
    </w:p>
    <w:p w14:paraId="3F635A5B" w14:textId="310393D8" w:rsidR="007B7BF1" w:rsidRPr="00455BE0" w:rsidRDefault="00AD6FD6" w:rsidP="00AD6FD6">
      <w:pPr>
        <w:pStyle w:val="BodyText"/>
        <w:numPr>
          <w:ilvl w:val="0"/>
          <w:numId w:val="34"/>
        </w:numPr>
        <w:jc w:val="both"/>
        <w:rPr>
          <w:rFonts w:asciiTheme="minorHAnsi" w:hAnsiTheme="minorHAnsi" w:cstheme="minorHAnsi"/>
        </w:rPr>
      </w:pPr>
      <w:r>
        <w:rPr>
          <w:rFonts w:asciiTheme="minorHAnsi" w:hAnsiTheme="minorHAnsi" w:cstheme="minorHAnsi"/>
        </w:rPr>
        <w:t>A</w:t>
      </w:r>
      <w:r w:rsidR="007B7BF1" w:rsidRPr="00455BE0">
        <w:rPr>
          <w:rFonts w:asciiTheme="minorHAnsi" w:hAnsiTheme="minorHAnsi" w:cstheme="minorHAnsi"/>
        </w:rPr>
        <w:t>ccess to university canteen</w:t>
      </w:r>
      <w:r>
        <w:rPr>
          <w:rFonts w:asciiTheme="minorHAnsi" w:hAnsiTheme="minorHAnsi" w:cstheme="minorHAnsi"/>
        </w:rPr>
        <w:t xml:space="preserve">: </w:t>
      </w:r>
      <w:r w:rsidR="007B7BF1" w:rsidRPr="00455BE0">
        <w:rPr>
          <w:rFonts w:asciiTheme="minorHAnsi" w:hAnsiTheme="minorHAnsi" w:cstheme="minorHAnsi"/>
        </w:rPr>
        <w:t>All food is payable à la carte.</w:t>
      </w:r>
    </w:p>
    <w:p w14:paraId="3C15DC89" w14:textId="0CEAC556" w:rsidR="008C7048" w:rsidRPr="00AD6FD6" w:rsidRDefault="00AD6FD6" w:rsidP="000C0DB4">
      <w:pPr>
        <w:pStyle w:val="ListParagraph"/>
        <w:numPr>
          <w:ilvl w:val="0"/>
          <w:numId w:val="34"/>
        </w:numPr>
        <w:spacing w:line="240" w:lineRule="auto"/>
        <w:jc w:val="both"/>
        <w:rPr>
          <w:rFonts w:asciiTheme="minorHAnsi" w:hAnsiTheme="minorHAnsi" w:cstheme="minorHAnsi"/>
          <w:sz w:val="20"/>
        </w:rPr>
      </w:pPr>
      <w:r>
        <w:rPr>
          <w:rFonts w:asciiTheme="minorHAnsi" w:hAnsiTheme="minorHAnsi" w:cstheme="minorHAnsi"/>
        </w:rPr>
        <w:t>F</w:t>
      </w:r>
      <w:r w:rsidR="007B7BF1" w:rsidRPr="00AD6FD6">
        <w:rPr>
          <w:rFonts w:asciiTheme="minorHAnsi" w:hAnsiTheme="minorHAnsi" w:cstheme="minorHAnsi"/>
        </w:rPr>
        <w:t>acilitated access to other on campus resources</w:t>
      </w:r>
      <w:r w:rsidRPr="00AD6FD6">
        <w:rPr>
          <w:rFonts w:asciiTheme="minorHAnsi" w:hAnsiTheme="minorHAnsi" w:cstheme="minorHAnsi"/>
        </w:rPr>
        <w:t xml:space="preserve">: </w:t>
      </w:r>
      <w:r w:rsidR="007B7BF1" w:rsidRPr="00AD6FD6">
        <w:rPr>
          <w:rFonts w:asciiTheme="minorHAnsi" w:hAnsiTheme="minorHAnsi" w:cstheme="minorHAnsi"/>
        </w:rPr>
        <w:t xml:space="preserve">The university ID makes one eligible to join the NU recreation center for a nominal fee. Membership provides access to the Henry Crown Sports Pavilion, Norris Aquatics Center and all fitness </w:t>
      </w:r>
      <w:r w:rsidR="000C0DB4" w:rsidRPr="000C0DB4">
        <w:rPr>
          <w:rFonts w:asciiTheme="minorHAnsi" w:hAnsiTheme="minorHAnsi" w:cstheme="minorHAnsi"/>
        </w:rPr>
        <w:t>classes as well as discounts for many NU Recreation services and classes</w:t>
      </w:r>
      <w:r w:rsidR="00DE0B5C">
        <w:rPr>
          <w:rFonts w:asciiTheme="minorHAnsi" w:hAnsiTheme="minorHAnsi" w:cstheme="minorHAnsi"/>
        </w:rPr>
        <w:t>.</w:t>
      </w:r>
    </w:p>
    <w:p w14:paraId="2DBA370E" w14:textId="77777777" w:rsidR="008C7048" w:rsidRPr="00455BE0" w:rsidRDefault="00D44A26">
      <w:pPr>
        <w:pStyle w:val="Default"/>
        <w:rPr>
          <w:rFonts w:asciiTheme="minorHAnsi" w:hAnsiTheme="minorHAnsi" w:cstheme="minorHAnsi"/>
          <w:sz w:val="22"/>
          <w:szCs w:val="22"/>
        </w:rPr>
      </w:pPr>
      <w:r>
        <w:rPr>
          <w:rFonts w:asciiTheme="minorHAnsi" w:hAnsiTheme="minorHAnsi" w:cstheme="minorHAnsi"/>
          <w:noProof/>
          <w:sz w:val="22"/>
          <w:szCs w:val="22"/>
        </w:rPr>
        <w:pict w14:anchorId="6DC4372C">
          <v:rect id="_x0000_i1029" alt="" style="width:468pt;height:.05pt;mso-width-percent:0;mso-height-percent:0;mso-width-percent:0;mso-height-percent:0" o:hralign="center" o:hrstd="t" o:hr="t" fillcolor="#a0a0a0" stroked="f"/>
        </w:pict>
      </w:r>
    </w:p>
    <w:p w14:paraId="5BDEF245" w14:textId="3B6A4FCF" w:rsidR="008C7048" w:rsidRPr="00455BE0" w:rsidRDefault="008C7048" w:rsidP="008C7048">
      <w:pPr>
        <w:pStyle w:val="Default"/>
        <w:jc w:val="both"/>
        <w:rPr>
          <w:rFonts w:asciiTheme="minorHAnsi" w:hAnsiTheme="minorHAnsi" w:cstheme="minorHAnsi"/>
          <w:color w:val="auto"/>
          <w:sz w:val="22"/>
          <w:szCs w:val="22"/>
        </w:rPr>
      </w:pPr>
      <w:r w:rsidRPr="00455BE0">
        <w:rPr>
          <w:rFonts w:asciiTheme="minorHAnsi" w:hAnsiTheme="minorHAnsi" w:cstheme="minorHAnsi"/>
          <w:b/>
          <w:color w:val="auto"/>
          <w:sz w:val="22"/>
          <w:szCs w:val="22"/>
        </w:rPr>
        <w:t>Housing:</w:t>
      </w:r>
      <w:r w:rsidRPr="00455BE0">
        <w:rPr>
          <w:rFonts w:asciiTheme="minorHAnsi" w:hAnsiTheme="minorHAnsi" w:cstheme="minorHAnsi"/>
          <w:color w:val="auto"/>
          <w:sz w:val="22"/>
          <w:szCs w:val="22"/>
        </w:rPr>
        <w:t xml:space="preserve"> </w:t>
      </w:r>
    </w:p>
    <w:p w14:paraId="13012746" w14:textId="77777777" w:rsidR="008C7048" w:rsidRPr="00455BE0" w:rsidRDefault="008C7048">
      <w:pPr>
        <w:pStyle w:val="Default"/>
        <w:rPr>
          <w:rFonts w:asciiTheme="minorHAnsi" w:hAnsiTheme="minorHAnsi" w:cstheme="minorHAnsi"/>
          <w:sz w:val="22"/>
          <w:szCs w:val="22"/>
        </w:rPr>
      </w:pPr>
    </w:p>
    <w:p w14:paraId="4EF148AB" w14:textId="35E86069" w:rsidR="007B7BF1" w:rsidRPr="00455BE0" w:rsidRDefault="00DE0B5C" w:rsidP="00AD6FD6">
      <w:pPr>
        <w:pStyle w:val="BodyText"/>
        <w:rPr>
          <w:rFonts w:asciiTheme="minorHAnsi" w:hAnsiTheme="minorHAnsi" w:cstheme="minorHAnsi"/>
        </w:rPr>
      </w:pPr>
      <w:r>
        <w:rPr>
          <w:rFonts w:asciiTheme="minorHAnsi" w:hAnsiTheme="minorHAnsi" w:cstheme="minorHAnsi"/>
        </w:rPr>
        <w:t xml:space="preserve">The University is </w:t>
      </w:r>
      <w:r w:rsidR="007B7BF1" w:rsidRPr="00455BE0">
        <w:rPr>
          <w:rFonts w:asciiTheme="minorHAnsi" w:hAnsiTheme="minorHAnsi" w:cstheme="minorHAnsi"/>
        </w:rPr>
        <w:t>happy to provide advice on finding off campus accommodation through short term rentals, hotels, or Airbnb.</w:t>
      </w:r>
      <w:r w:rsidR="00AD6FD6">
        <w:rPr>
          <w:rFonts w:asciiTheme="minorHAnsi" w:hAnsiTheme="minorHAnsi" w:cstheme="minorHAnsi"/>
        </w:rPr>
        <w:t xml:space="preserve"> </w:t>
      </w:r>
      <w:r w:rsidR="007B7BF1" w:rsidRPr="00455BE0">
        <w:rPr>
          <w:rFonts w:asciiTheme="minorHAnsi" w:hAnsiTheme="minorHAnsi" w:cstheme="minorHAnsi"/>
        </w:rPr>
        <w:t>Accommodation prices for a furnished flat might range from 1500 to 3000 dollars (all inclusive).</w:t>
      </w:r>
    </w:p>
    <w:p w14:paraId="2E4C529E" w14:textId="4DD99FB2" w:rsidR="008C7048" w:rsidRPr="00455BE0" w:rsidRDefault="00D44A26">
      <w:pPr>
        <w:pStyle w:val="Default"/>
        <w:rPr>
          <w:rFonts w:asciiTheme="minorHAnsi" w:hAnsiTheme="minorHAnsi" w:cstheme="minorHAnsi"/>
          <w:sz w:val="22"/>
          <w:szCs w:val="22"/>
        </w:rPr>
      </w:pPr>
      <w:r>
        <w:rPr>
          <w:rFonts w:asciiTheme="minorHAnsi" w:hAnsiTheme="minorHAnsi" w:cstheme="minorHAnsi"/>
          <w:noProof/>
          <w:sz w:val="22"/>
          <w:szCs w:val="22"/>
        </w:rPr>
        <w:pict w14:anchorId="6ADA534F">
          <v:rect id="_x0000_i1030" alt="" style="width:468pt;height:.05pt;mso-width-percent:0;mso-height-percent:0;mso-width-percent:0;mso-height-percent:0" o:hralign="center" o:hrstd="t" o:hr="t" fillcolor="#a0a0a0" stroked="f"/>
        </w:pict>
      </w:r>
    </w:p>
    <w:p w14:paraId="1BB30277" w14:textId="427841D6" w:rsidR="004B6374" w:rsidRPr="00455BE0" w:rsidRDefault="008C7048" w:rsidP="00D7616C">
      <w:pPr>
        <w:pStyle w:val="Default"/>
        <w:jc w:val="both"/>
        <w:rPr>
          <w:rFonts w:asciiTheme="minorHAnsi" w:hAnsiTheme="minorHAnsi" w:cstheme="minorHAnsi"/>
          <w:color w:val="auto"/>
          <w:sz w:val="22"/>
          <w:szCs w:val="22"/>
        </w:rPr>
      </w:pPr>
      <w:r w:rsidRPr="00455BE0">
        <w:rPr>
          <w:rFonts w:asciiTheme="minorHAnsi" w:hAnsiTheme="minorHAnsi" w:cstheme="minorHAnsi"/>
          <w:b/>
          <w:color w:val="auto"/>
          <w:sz w:val="22"/>
          <w:szCs w:val="22"/>
        </w:rPr>
        <w:t>Stipend Payment:</w:t>
      </w:r>
      <w:r w:rsidRPr="00455BE0">
        <w:rPr>
          <w:rFonts w:asciiTheme="minorHAnsi" w:hAnsiTheme="minorHAnsi" w:cstheme="minorHAnsi"/>
          <w:color w:val="auto"/>
          <w:sz w:val="22"/>
          <w:szCs w:val="22"/>
        </w:rPr>
        <w:t xml:space="preserve"> </w:t>
      </w:r>
      <w:bookmarkStart w:id="8" w:name="form1[0].#subform[1].addcomments[0]"/>
      <w:bookmarkEnd w:id="8"/>
    </w:p>
    <w:p w14:paraId="3D724E9F" w14:textId="77777777" w:rsidR="00D7616C" w:rsidRPr="00455BE0" w:rsidRDefault="00D7616C" w:rsidP="00D7616C">
      <w:pPr>
        <w:pStyle w:val="Default"/>
        <w:jc w:val="both"/>
        <w:rPr>
          <w:rFonts w:asciiTheme="minorHAnsi" w:hAnsiTheme="minorHAnsi" w:cstheme="minorHAnsi"/>
          <w:color w:val="auto"/>
          <w:sz w:val="22"/>
          <w:szCs w:val="22"/>
        </w:rPr>
      </w:pPr>
    </w:p>
    <w:p w14:paraId="3302BDF9" w14:textId="36FC516E" w:rsidR="007B7BF1" w:rsidRPr="00455BE0" w:rsidRDefault="007B7BF1" w:rsidP="00AD6FD6">
      <w:pPr>
        <w:pStyle w:val="BodyText"/>
        <w:ind w:right="3744"/>
        <w:rPr>
          <w:rFonts w:asciiTheme="minorHAnsi" w:hAnsiTheme="minorHAnsi" w:cstheme="minorHAnsi"/>
        </w:rPr>
      </w:pPr>
      <w:r w:rsidRPr="00455BE0">
        <w:rPr>
          <w:rFonts w:asciiTheme="minorHAnsi" w:hAnsiTheme="minorHAnsi" w:cstheme="minorHAnsi"/>
        </w:rPr>
        <w:t xml:space="preserve">Salary of </w:t>
      </w:r>
      <w:r w:rsidR="00AD6FD6">
        <w:rPr>
          <w:rFonts w:asciiTheme="minorHAnsi" w:hAnsiTheme="minorHAnsi" w:cstheme="minorHAnsi"/>
          <w:spacing w:val="-3"/>
        </w:rPr>
        <w:t xml:space="preserve">$11,000; </w:t>
      </w:r>
      <w:r w:rsidRPr="00455BE0">
        <w:rPr>
          <w:rFonts w:asciiTheme="minorHAnsi" w:hAnsiTheme="minorHAnsi" w:cstheme="minorHAnsi"/>
        </w:rPr>
        <w:t>Research and housing allowance of</w:t>
      </w:r>
      <w:r w:rsidRPr="00455BE0">
        <w:rPr>
          <w:rFonts w:asciiTheme="minorHAnsi" w:hAnsiTheme="minorHAnsi" w:cstheme="minorHAnsi"/>
          <w:spacing w:val="1"/>
        </w:rPr>
        <w:t xml:space="preserve"> </w:t>
      </w:r>
      <w:r w:rsidRPr="00455BE0">
        <w:rPr>
          <w:rFonts w:asciiTheme="minorHAnsi" w:hAnsiTheme="minorHAnsi" w:cstheme="minorHAnsi"/>
          <w:spacing w:val="-3"/>
        </w:rPr>
        <w:t>$6,000</w:t>
      </w:r>
    </w:p>
    <w:p w14:paraId="653EF6DC" w14:textId="77777777" w:rsidR="00982D72" w:rsidRDefault="00982D72" w:rsidP="00D7616C">
      <w:pPr>
        <w:pStyle w:val="Default"/>
        <w:jc w:val="both"/>
        <w:rPr>
          <w:rFonts w:asciiTheme="minorHAnsi" w:hAnsiTheme="minorHAnsi" w:cstheme="minorHAnsi"/>
          <w:color w:val="auto"/>
          <w:sz w:val="22"/>
          <w:szCs w:val="22"/>
        </w:rPr>
      </w:pPr>
    </w:p>
    <w:p w14:paraId="3326B852" w14:textId="77777777" w:rsidR="00AD6FD6" w:rsidRPr="003E729E" w:rsidRDefault="00AD6FD6" w:rsidP="00AD6FD6">
      <w:pPr>
        <w:pStyle w:val="BodyText"/>
        <w:pBdr>
          <w:top w:val="single" w:sz="4" w:space="1" w:color="auto"/>
          <w:left w:val="single" w:sz="4" w:space="4" w:color="auto"/>
          <w:bottom w:val="single" w:sz="4" w:space="1" w:color="auto"/>
          <w:right w:val="single" w:sz="4" w:space="4" w:color="auto"/>
        </w:pBdr>
        <w:ind w:left="227" w:right="227"/>
        <w:rPr>
          <w:rFonts w:ascii="Calibri" w:hAnsi="Calibri" w:cs="Arial"/>
          <w:b/>
        </w:rPr>
      </w:pPr>
      <w:r w:rsidRPr="003E729E">
        <w:rPr>
          <w:rFonts w:ascii="Calibri" w:hAnsi="Calibri" w:cs="Arial"/>
          <w:b/>
        </w:rPr>
        <w:t>The Fulbright Commission will pay its financial contribution of $9.000 to the Visiting Scholar in one lump sum upon his/her arrival in the United States.</w:t>
      </w:r>
    </w:p>
    <w:p w14:paraId="3B91529A" w14:textId="77777777" w:rsidR="00D7616C" w:rsidRPr="00455BE0" w:rsidRDefault="00D44A26" w:rsidP="00D7616C">
      <w:pPr>
        <w:pStyle w:val="Default"/>
        <w:jc w:val="both"/>
        <w:rPr>
          <w:rFonts w:asciiTheme="minorHAnsi" w:hAnsiTheme="minorHAnsi" w:cstheme="minorHAnsi"/>
          <w:sz w:val="22"/>
          <w:szCs w:val="22"/>
        </w:rPr>
      </w:pPr>
      <w:r>
        <w:rPr>
          <w:rFonts w:asciiTheme="minorHAnsi" w:hAnsiTheme="minorHAnsi" w:cstheme="minorHAnsi"/>
          <w:noProof/>
          <w:sz w:val="22"/>
          <w:szCs w:val="22"/>
        </w:rPr>
        <w:pict w14:anchorId="42563390">
          <v:rect id="_x0000_i1031" alt="" style="width:468pt;height:.05pt;mso-width-percent:0;mso-height-percent:0;mso-width-percent:0;mso-height-percent:0" o:hralign="center" o:hrstd="t" o:hr="t" fillcolor="#a0a0a0" stroked="f"/>
        </w:pict>
      </w:r>
    </w:p>
    <w:p w14:paraId="511AC160" w14:textId="350D88CB" w:rsidR="00982D72" w:rsidRPr="00455BE0" w:rsidRDefault="00982D72" w:rsidP="00D7616C">
      <w:pPr>
        <w:pStyle w:val="Default"/>
        <w:jc w:val="both"/>
        <w:rPr>
          <w:rFonts w:asciiTheme="minorHAnsi" w:hAnsiTheme="minorHAnsi" w:cstheme="minorHAnsi"/>
          <w:sz w:val="22"/>
          <w:szCs w:val="22"/>
        </w:rPr>
      </w:pPr>
      <w:r w:rsidRPr="00455BE0">
        <w:rPr>
          <w:rFonts w:asciiTheme="minorHAnsi" w:hAnsiTheme="minorHAnsi" w:cstheme="minorHAnsi"/>
          <w:b/>
          <w:sz w:val="22"/>
          <w:szCs w:val="22"/>
        </w:rPr>
        <w:t>Tax Matters:</w:t>
      </w:r>
    </w:p>
    <w:p w14:paraId="0A795B24" w14:textId="77777777" w:rsidR="00982D72" w:rsidRPr="00455BE0" w:rsidRDefault="00982D72" w:rsidP="00D7616C">
      <w:pPr>
        <w:pStyle w:val="Default"/>
        <w:jc w:val="both"/>
        <w:rPr>
          <w:rFonts w:asciiTheme="minorHAnsi" w:hAnsiTheme="minorHAnsi" w:cstheme="minorHAnsi"/>
          <w:color w:val="auto"/>
          <w:sz w:val="22"/>
          <w:szCs w:val="22"/>
        </w:rPr>
      </w:pPr>
    </w:p>
    <w:p w14:paraId="02D2AC95" w14:textId="77777777" w:rsidR="007B7BF1" w:rsidRPr="00455BE0" w:rsidRDefault="007B7BF1" w:rsidP="007B7BF1">
      <w:pPr>
        <w:pStyle w:val="BodyText"/>
        <w:ind w:left="107"/>
        <w:rPr>
          <w:rFonts w:asciiTheme="minorHAnsi" w:hAnsiTheme="minorHAnsi" w:cstheme="minorHAnsi"/>
          <w:bCs/>
        </w:rPr>
      </w:pPr>
      <w:r w:rsidRPr="00455BE0">
        <w:rPr>
          <w:rFonts w:asciiTheme="minorHAnsi" w:hAnsiTheme="minorHAnsi" w:cstheme="minorHAnsi"/>
          <w:bCs/>
        </w:rPr>
        <w:t xml:space="preserve">Payroll:  </w:t>
      </w:r>
      <w:hyperlink r:id="rId8" w:history="1">
        <w:r w:rsidRPr="00455BE0">
          <w:rPr>
            <w:rStyle w:val="Hyperlink"/>
            <w:rFonts w:asciiTheme="minorHAnsi" w:hAnsiTheme="minorHAnsi" w:cstheme="minorHAnsi"/>
            <w:bCs/>
          </w:rPr>
          <w:t>https://www.northwestern.edu/hr/essentials/pay-taxes/foreign-nationals/index.html</w:t>
        </w:r>
      </w:hyperlink>
    </w:p>
    <w:p w14:paraId="6CAA30B1" w14:textId="77777777" w:rsidR="00982D72" w:rsidRPr="00455BE0" w:rsidRDefault="00982D72" w:rsidP="00D7616C">
      <w:pPr>
        <w:pStyle w:val="Default"/>
        <w:jc w:val="both"/>
        <w:rPr>
          <w:rFonts w:asciiTheme="minorHAnsi" w:hAnsiTheme="minorHAnsi" w:cstheme="minorHAnsi"/>
          <w:color w:val="auto"/>
          <w:sz w:val="22"/>
          <w:szCs w:val="22"/>
        </w:rPr>
      </w:pPr>
    </w:p>
    <w:p w14:paraId="581AF47B" w14:textId="77777777" w:rsidR="00D7616C" w:rsidRPr="00455BE0" w:rsidRDefault="00D44A26" w:rsidP="00D7616C">
      <w:pPr>
        <w:pStyle w:val="Default"/>
        <w:jc w:val="both"/>
        <w:rPr>
          <w:rFonts w:asciiTheme="minorHAnsi" w:hAnsiTheme="minorHAnsi" w:cstheme="minorHAnsi"/>
          <w:color w:val="auto"/>
          <w:sz w:val="22"/>
          <w:szCs w:val="22"/>
        </w:rPr>
      </w:pPr>
      <w:r>
        <w:rPr>
          <w:rFonts w:asciiTheme="minorHAnsi" w:hAnsiTheme="minorHAnsi" w:cstheme="minorHAnsi"/>
          <w:noProof/>
          <w:sz w:val="22"/>
          <w:szCs w:val="22"/>
        </w:rPr>
        <w:pict w14:anchorId="59ED02F3">
          <v:rect id="_x0000_i1032" alt="" style="width:468pt;height:.05pt;mso-width-percent:0;mso-height-percent:0;mso-width-percent:0;mso-height-percent:0" o:hralign="center" o:hrstd="t" o:hr="t" fillcolor="#a0a0a0" stroked="f"/>
        </w:pict>
      </w:r>
    </w:p>
    <w:p w14:paraId="1D21E808" w14:textId="634593CF" w:rsidR="004B6374" w:rsidRPr="00455BE0" w:rsidRDefault="004B6374">
      <w:pPr>
        <w:pStyle w:val="Default"/>
        <w:rPr>
          <w:rFonts w:asciiTheme="minorHAnsi" w:hAnsiTheme="minorHAnsi" w:cstheme="minorHAnsi"/>
          <w:color w:val="auto"/>
          <w:sz w:val="22"/>
          <w:szCs w:val="22"/>
        </w:rPr>
      </w:pPr>
      <w:r w:rsidRPr="00455BE0">
        <w:rPr>
          <w:rFonts w:asciiTheme="minorHAnsi" w:hAnsiTheme="minorHAnsi" w:cstheme="minorHAnsi"/>
          <w:b/>
          <w:color w:val="auto"/>
          <w:sz w:val="22"/>
          <w:szCs w:val="22"/>
        </w:rPr>
        <w:t>Host Institution</w:t>
      </w:r>
      <w:r w:rsidR="008C7048" w:rsidRPr="00455BE0">
        <w:rPr>
          <w:rFonts w:asciiTheme="minorHAnsi" w:hAnsiTheme="minorHAnsi" w:cstheme="minorHAnsi"/>
          <w:b/>
          <w:color w:val="auto"/>
          <w:sz w:val="22"/>
          <w:szCs w:val="22"/>
        </w:rPr>
        <w:t>:</w:t>
      </w:r>
      <w:r w:rsidR="008C7048" w:rsidRPr="00455BE0">
        <w:rPr>
          <w:rFonts w:asciiTheme="minorHAnsi" w:hAnsiTheme="minorHAnsi" w:cstheme="minorHAnsi"/>
          <w:color w:val="auto"/>
          <w:sz w:val="22"/>
          <w:szCs w:val="22"/>
        </w:rPr>
        <w:t xml:space="preserve"> </w:t>
      </w:r>
    </w:p>
    <w:p w14:paraId="38CF2A1D" w14:textId="77777777" w:rsidR="008C7048" w:rsidRPr="00455BE0" w:rsidRDefault="008C7048">
      <w:pPr>
        <w:pStyle w:val="Default"/>
        <w:rPr>
          <w:rFonts w:asciiTheme="minorHAnsi" w:hAnsiTheme="minorHAnsi" w:cstheme="minorHAnsi"/>
          <w:color w:val="auto"/>
          <w:sz w:val="22"/>
          <w:szCs w:val="22"/>
        </w:rPr>
      </w:pPr>
    </w:p>
    <w:p w14:paraId="525384AE" w14:textId="77777777" w:rsidR="007B7BF1" w:rsidRPr="00455BE0" w:rsidRDefault="007B7BF1" w:rsidP="00471C34">
      <w:pPr>
        <w:pStyle w:val="BodyText"/>
        <w:spacing w:line="480" w:lineRule="auto"/>
        <w:ind w:right="1741"/>
        <w:rPr>
          <w:rFonts w:asciiTheme="minorHAnsi" w:hAnsiTheme="minorHAnsi" w:cstheme="minorHAnsi"/>
        </w:rPr>
      </w:pPr>
      <w:r w:rsidRPr="00455BE0">
        <w:rPr>
          <w:rFonts w:asciiTheme="minorHAnsi" w:hAnsiTheme="minorHAnsi" w:cstheme="minorHAnsi"/>
        </w:rPr>
        <w:t>Academic calendar:</w:t>
      </w:r>
      <w:r w:rsidRPr="00455BE0">
        <w:rPr>
          <w:rFonts w:asciiTheme="minorHAnsi" w:hAnsiTheme="minorHAnsi" w:cstheme="minorHAnsi"/>
          <w:spacing w:val="-30"/>
        </w:rPr>
        <w:t xml:space="preserve"> </w:t>
      </w:r>
      <w:r w:rsidRPr="00455BE0">
        <w:rPr>
          <w:rFonts w:asciiTheme="minorHAnsi" w:hAnsiTheme="minorHAnsi" w:cstheme="minorHAnsi"/>
        </w:rPr>
        <w:t>https:</w:t>
      </w:r>
      <w:hyperlink r:id="rId9">
        <w:r w:rsidRPr="00455BE0">
          <w:rPr>
            <w:rFonts w:asciiTheme="minorHAnsi" w:hAnsiTheme="minorHAnsi" w:cstheme="minorHAnsi"/>
          </w:rPr>
          <w:t>//www.registrar.northwestern.edu/calendars/planning-calendars.html</w:t>
        </w:r>
      </w:hyperlink>
    </w:p>
    <w:p w14:paraId="6915EF6F" w14:textId="77777777" w:rsidR="007B7BF1" w:rsidRPr="00455BE0" w:rsidRDefault="007B7BF1" w:rsidP="00471C34">
      <w:pPr>
        <w:pStyle w:val="BodyText"/>
        <w:spacing w:line="360" w:lineRule="auto"/>
        <w:ind w:right="1152"/>
        <w:rPr>
          <w:rFonts w:asciiTheme="minorHAnsi" w:hAnsiTheme="minorHAnsi" w:cstheme="minorHAnsi"/>
        </w:rPr>
      </w:pPr>
      <w:r w:rsidRPr="00455BE0">
        <w:rPr>
          <w:rFonts w:asciiTheme="minorHAnsi" w:hAnsiTheme="minorHAnsi" w:cstheme="minorHAnsi"/>
        </w:rPr>
        <w:t>Host School/Department/Center: Department of French and</w:t>
      </w:r>
      <w:r w:rsidRPr="00455BE0">
        <w:rPr>
          <w:rFonts w:asciiTheme="minorHAnsi" w:hAnsiTheme="minorHAnsi" w:cstheme="minorHAnsi"/>
          <w:spacing w:val="-5"/>
        </w:rPr>
        <w:t xml:space="preserve"> </w:t>
      </w:r>
      <w:r w:rsidRPr="00455BE0">
        <w:rPr>
          <w:rFonts w:asciiTheme="minorHAnsi" w:hAnsiTheme="minorHAnsi" w:cstheme="minorHAnsi"/>
        </w:rPr>
        <w:t>Italian, Weinberg College, Northwestern University</w:t>
      </w:r>
    </w:p>
    <w:p w14:paraId="098F6891" w14:textId="77777777" w:rsidR="007B7BF1" w:rsidRPr="00455BE0" w:rsidRDefault="007B7BF1" w:rsidP="00471C34">
      <w:pPr>
        <w:pStyle w:val="BodyText"/>
        <w:spacing w:before="43"/>
        <w:rPr>
          <w:rFonts w:asciiTheme="minorHAnsi" w:hAnsiTheme="minorHAnsi" w:cstheme="minorHAnsi"/>
        </w:rPr>
      </w:pPr>
      <w:r w:rsidRPr="00455BE0">
        <w:rPr>
          <w:rFonts w:asciiTheme="minorHAnsi" w:hAnsiTheme="minorHAnsi" w:cstheme="minorHAnsi"/>
        </w:rPr>
        <w:t xml:space="preserve">Web address of host institution: </w:t>
      </w:r>
      <w:hyperlink r:id="rId10">
        <w:r w:rsidRPr="00455BE0">
          <w:rPr>
            <w:rFonts w:asciiTheme="minorHAnsi" w:hAnsiTheme="minorHAnsi" w:cstheme="minorHAnsi"/>
            <w:color w:val="0433FF"/>
            <w:u w:val="single" w:color="0433FF"/>
          </w:rPr>
          <w:t>http://www.frenchanditalian.northwestern.edu/</w:t>
        </w:r>
      </w:hyperlink>
    </w:p>
    <w:p w14:paraId="5DAB4416" w14:textId="77777777" w:rsidR="007B7BF1" w:rsidRPr="00455BE0" w:rsidRDefault="007B7BF1" w:rsidP="00471C34">
      <w:pPr>
        <w:pStyle w:val="BodyText"/>
        <w:spacing w:before="8"/>
        <w:rPr>
          <w:rFonts w:asciiTheme="minorHAnsi" w:hAnsiTheme="minorHAnsi" w:cstheme="minorHAnsi"/>
          <w:sz w:val="25"/>
        </w:rPr>
      </w:pPr>
    </w:p>
    <w:p w14:paraId="0E5FEFCA" w14:textId="77777777" w:rsidR="007B7BF1" w:rsidRPr="00455BE0" w:rsidRDefault="007B7BF1" w:rsidP="00471C34">
      <w:pPr>
        <w:pStyle w:val="BodyText"/>
        <w:rPr>
          <w:rFonts w:asciiTheme="minorHAnsi" w:hAnsiTheme="minorHAnsi" w:cstheme="minorHAnsi"/>
        </w:rPr>
      </w:pPr>
      <w:r w:rsidRPr="00455BE0">
        <w:rPr>
          <w:rFonts w:asciiTheme="minorHAnsi" w:hAnsiTheme="minorHAnsi" w:cstheme="minorHAnsi"/>
        </w:rPr>
        <w:t>Helpful links: https://www.northwestern.edu/</w:t>
      </w:r>
    </w:p>
    <w:p w14:paraId="117ECC29" w14:textId="77777777" w:rsidR="007B7BF1" w:rsidRPr="00455BE0" w:rsidRDefault="00D44A26" w:rsidP="00471C34">
      <w:pPr>
        <w:pStyle w:val="BodyText"/>
        <w:rPr>
          <w:rFonts w:asciiTheme="minorHAnsi" w:hAnsiTheme="minorHAnsi" w:cstheme="minorHAnsi"/>
          <w:color w:val="0433FF"/>
        </w:rPr>
      </w:pPr>
      <w:hyperlink r:id="rId11" w:history="1">
        <w:r w:rsidR="007B7BF1" w:rsidRPr="00455BE0">
          <w:rPr>
            <w:rStyle w:val="Hyperlink"/>
            <w:rFonts w:asciiTheme="minorHAnsi" w:hAnsiTheme="minorHAnsi" w:cstheme="minorHAnsi"/>
          </w:rPr>
          <w:t>http://www.weinberg.northwestern.edu/</w:t>
        </w:r>
      </w:hyperlink>
      <w:r w:rsidR="007B7BF1" w:rsidRPr="00455BE0">
        <w:rPr>
          <w:rFonts w:asciiTheme="minorHAnsi" w:hAnsiTheme="minorHAnsi" w:cstheme="minorHAnsi"/>
          <w:color w:val="0433FF"/>
        </w:rPr>
        <w:t xml:space="preserve"> </w:t>
      </w:r>
    </w:p>
    <w:p w14:paraId="486B0814" w14:textId="77777777" w:rsidR="007B7BF1" w:rsidRPr="00455BE0" w:rsidRDefault="00D44A26" w:rsidP="00471C34">
      <w:pPr>
        <w:pStyle w:val="BodyText"/>
        <w:rPr>
          <w:rFonts w:asciiTheme="minorHAnsi" w:hAnsiTheme="minorHAnsi" w:cstheme="minorHAnsi"/>
        </w:rPr>
      </w:pPr>
      <w:hyperlink r:id="rId12" w:history="1">
        <w:r w:rsidR="007B7BF1" w:rsidRPr="00455BE0">
          <w:rPr>
            <w:rStyle w:val="Hyperlink"/>
            <w:rFonts w:asciiTheme="minorHAnsi" w:hAnsiTheme="minorHAnsi" w:cstheme="minorHAnsi"/>
          </w:rPr>
          <w:t>http://www.frenchanditalian.northwestern.edu/undergraduate/italian/</w:t>
        </w:r>
      </w:hyperlink>
    </w:p>
    <w:p w14:paraId="08DC7596" w14:textId="77777777" w:rsidR="008C7048" w:rsidRPr="00455BE0" w:rsidRDefault="008C7048">
      <w:pPr>
        <w:pStyle w:val="Default"/>
        <w:rPr>
          <w:rFonts w:asciiTheme="minorHAnsi" w:hAnsiTheme="minorHAnsi" w:cstheme="minorHAnsi"/>
          <w:color w:val="auto"/>
          <w:sz w:val="22"/>
          <w:szCs w:val="22"/>
        </w:rPr>
      </w:pPr>
    </w:p>
    <w:p w14:paraId="0C97A36F" w14:textId="77777777" w:rsidR="008C7048" w:rsidRPr="00455BE0" w:rsidRDefault="00D44A26">
      <w:pPr>
        <w:pStyle w:val="Default"/>
        <w:rPr>
          <w:rFonts w:asciiTheme="minorHAnsi" w:hAnsiTheme="minorHAnsi" w:cstheme="minorHAnsi"/>
          <w:sz w:val="22"/>
          <w:szCs w:val="22"/>
        </w:rPr>
      </w:pPr>
      <w:r>
        <w:rPr>
          <w:rFonts w:asciiTheme="minorHAnsi" w:hAnsiTheme="minorHAnsi" w:cstheme="minorHAnsi"/>
          <w:noProof/>
          <w:sz w:val="22"/>
          <w:szCs w:val="22"/>
        </w:rPr>
        <w:pict w14:anchorId="6220A797">
          <v:rect id="_x0000_i1033" alt="" style="width:468pt;height:.05pt;mso-width-percent:0;mso-height-percent:0;mso-width-percent:0;mso-height-percent:0" o:hralign="center" o:hrstd="t" o:hr="t" fillcolor="#a0a0a0" stroked="f"/>
        </w:pict>
      </w:r>
    </w:p>
    <w:p w14:paraId="6749CAF7" w14:textId="77777777" w:rsidR="00471C34" w:rsidRPr="0002365F" w:rsidRDefault="00471C34" w:rsidP="00471C34">
      <w:pPr>
        <w:pStyle w:val="Default"/>
        <w:rPr>
          <w:rFonts w:asciiTheme="minorHAnsi" w:hAnsiTheme="minorHAnsi" w:cstheme="minorHAnsi"/>
          <w:b/>
          <w:color w:val="auto"/>
          <w:sz w:val="22"/>
          <w:szCs w:val="22"/>
        </w:rPr>
      </w:pPr>
      <w:r w:rsidRPr="0002365F">
        <w:rPr>
          <w:rFonts w:asciiTheme="minorHAnsi" w:hAnsiTheme="minorHAnsi" w:cstheme="minorHAnsi"/>
          <w:b/>
          <w:color w:val="auto"/>
          <w:sz w:val="22"/>
          <w:szCs w:val="22"/>
        </w:rPr>
        <w:t>Contacts</w:t>
      </w:r>
      <w:r w:rsidRPr="0002365F">
        <w:rPr>
          <w:rFonts w:asciiTheme="minorHAnsi" w:hAnsiTheme="minorHAnsi" w:cstheme="minorHAnsi"/>
        </w:rPr>
        <w:t xml:space="preserve"> </w:t>
      </w:r>
      <w:r w:rsidRPr="0002365F">
        <w:rPr>
          <w:rFonts w:asciiTheme="minorHAnsi" w:hAnsiTheme="minorHAnsi" w:cstheme="minorHAnsi"/>
          <w:b/>
          <w:color w:val="auto"/>
          <w:sz w:val="22"/>
          <w:szCs w:val="22"/>
        </w:rPr>
        <w:t>for applicants’ questions:</w:t>
      </w:r>
    </w:p>
    <w:p w14:paraId="14FC6350" w14:textId="77777777" w:rsidR="00471C34" w:rsidRPr="0002365F" w:rsidRDefault="00471C34" w:rsidP="00471C34">
      <w:pPr>
        <w:pStyle w:val="Default"/>
        <w:rPr>
          <w:rFonts w:asciiTheme="minorHAnsi" w:hAnsiTheme="minorHAnsi" w:cstheme="minorHAnsi"/>
          <w:color w:val="auto"/>
          <w:sz w:val="22"/>
          <w:szCs w:val="22"/>
        </w:rPr>
      </w:pPr>
    </w:p>
    <w:p w14:paraId="317AB806" w14:textId="77777777" w:rsidR="00471C34" w:rsidRPr="0002365F" w:rsidRDefault="00471C34" w:rsidP="00471C34">
      <w:pPr>
        <w:pStyle w:val="Default"/>
        <w:rPr>
          <w:rFonts w:asciiTheme="minorHAnsi" w:hAnsiTheme="minorHAnsi" w:cstheme="minorHAnsi"/>
          <w:color w:val="auto"/>
          <w:sz w:val="22"/>
          <w:szCs w:val="22"/>
        </w:rPr>
      </w:pPr>
      <w:r w:rsidRPr="0002365F">
        <w:rPr>
          <w:rFonts w:asciiTheme="minorHAnsi" w:hAnsiTheme="minorHAnsi" w:cstheme="minorHAnsi"/>
          <w:color w:val="auto"/>
          <w:sz w:val="22"/>
          <w:szCs w:val="22"/>
          <w:u w:val="single"/>
        </w:rPr>
        <w:t>Primary contact person:</w:t>
      </w:r>
    </w:p>
    <w:p w14:paraId="532E8970" w14:textId="06202F52" w:rsidR="007B7BF1" w:rsidRPr="00F744B4" w:rsidRDefault="00A10FC9" w:rsidP="00376DD7">
      <w:pPr>
        <w:pStyle w:val="BodyText"/>
        <w:spacing w:before="61"/>
        <w:ind w:right="2867"/>
        <w:rPr>
          <w:rFonts w:asciiTheme="minorHAnsi" w:hAnsiTheme="minorHAnsi" w:cstheme="minorHAnsi"/>
          <w:lang w:val="it-IT"/>
        </w:rPr>
      </w:pPr>
      <w:r>
        <w:rPr>
          <w:rFonts w:asciiTheme="minorHAnsi" w:hAnsiTheme="minorHAnsi" w:cstheme="minorHAnsi"/>
          <w:lang w:val="it-IT"/>
        </w:rPr>
        <w:t>Domietta Torlasco</w:t>
      </w:r>
      <w:r w:rsidR="00471C34" w:rsidRPr="00F744B4">
        <w:rPr>
          <w:rFonts w:asciiTheme="minorHAnsi" w:hAnsiTheme="minorHAnsi" w:cstheme="minorHAnsi"/>
          <w:lang w:val="it-IT"/>
        </w:rPr>
        <w:t xml:space="preserve">, </w:t>
      </w:r>
      <w:r w:rsidR="007B7BF1" w:rsidRPr="00F744B4">
        <w:rPr>
          <w:rFonts w:asciiTheme="minorHAnsi" w:hAnsiTheme="minorHAnsi" w:cstheme="minorHAnsi"/>
          <w:lang w:val="it-IT"/>
        </w:rPr>
        <w:t>Professor</w:t>
      </w:r>
    </w:p>
    <w:p w14:paraId="13B374EE" w14:textId="225ABE0C" w:rsidR="00471C34" w:rsidRPr="007C6B93" w:rsidRDefault="00471C34" w:rsidP="00376DD7">
      <w:pPr>
        <w:pStyle w:val="BodyText"/>
        <w:rPr>
          <w:rFonts w:asciiTheme="minorHAnsi" w:hAnsiTheme="minorHAnsi" w:cstheme="minorHAnsi"/>
          <w:lang w:val="it-IT"/>
        </w:rPr>
      </w:pPr>
      <w:r w:rsidRPr="007C6B93">
        <w:rPr>
          <w:rFonts w:asciiTheme="minorHAnsi" w:hAnsiTheme="minorHAnsi" w:cstheme="minorHAnsi"/>
          <w:lang w:val="it-IT"/>
        </w:rPr>
        <w:t xml:space="preserve">Email: </w:t>
      </w:r>
      <w:hyperlink r:id="rId13" w:history="1">
        <w:r w:rsidR="00A10FC9" w:rsidRPr="007C6B93">
          <w:rPr>
            <w:rStyle w:val="Hyperlink"/>
            <w:lang w:val="it-IT"/>
          </w:rPr>
          <w:t>d-torlasco@northwestern.edu</w:t>
        </w:r>
      </w:hyperlink>
      <w:r w:rsidRPr="007C6B93">
        <w:rPr>
          <w:rStyle w:val="Hyperlink"/>
          <w:rFonts w:asciiTheme="minorHAnsi" w:hAnsiTheme="minorHAnsi" w:cstheme="minorHAnsi"/>
          <w:lang w:val="it-IT"/>
        </w:rPr>
        <w:t xml:space="preserve">, </w:t>
      </w:r>
      <w:r w:rsidRPr="007C6B93">
        <w:rPr>
          <w:rFonts w:asciiTheme="minorHAnsi" w:hAnsiTheme="minorHAnsi" w:cstheme="minorHAnsi"/>
          <w:lang w:val="it-IT"/>
        </w:rPr>
        <w:t>Telephone: 847-491-5490</w:t>
      </w:r>
    </w:p>
    <w:p w14:paraId="409EC9AD" w14:textId="77777777" w:rsidR="007B7BF1" w:rsidRPr="00455BE0" w:rsidRDefault="007B7BF1" w:rsidP="00376DD7">
      <w:pPr>
        <w:spacing w:line="240" w:lineRule="auto"/>
        <w:rPr>
          <w:rFonts w:asciiTheme="minorHAnsi" w:hAnsiTheme="minorHAnsi" w:cstheme="minorHAnsi"/>
        </w:rPr>
      </w:pPr>
      <w:r w:rsidRPr="00455BE0">
        <w:rPr>
          <w:rFonts w:asciiTheme="minorHAnsi" w:hAnsiTheme="minorHAnsi" w:cstheme="minorHAnsi"/>
        </w:rPr>
        <w:t>Full mailing address: 1860 Campus Drive, Crowe Hall 2-107, Evanston, IL 60208</w:t>
      </w:r>
    </w:p>
    <w:p w14:paraId="00DA8B0D" w14:textId="72D9E412" w:rsidR="00376DD7" w:rsidRPr="0002365F" w:rsidRDefault="00376DD7" w:rsidP="00376DD7">
      <w:pPr>
        <w:pStyle w:val="Default"/>
        <w:rPr>
          <w:rFonts w:asciiTheme="minorHAnsi" w:hAnsiTheme="minorHAnsi" w:cstheme="minorHAnsi"/>
          <w:color w:val="auto"/>
          <w:sz w:val="22"/>
          <w:szCs w:val="22"/>
        </w:rPr>
      </w:pPr>
      <w:r>
        <w:rPr>
          <w:rFonts w:asciiTheme="minorHAnsi" w:hAnsiTheme="minorHAnsi" w:cstheme="minorHAnsi"/>
          <w:color w:val="auto"/>
          <w:sz w:val="22"/>
          <w:szCs w:val="22"/>
          <w:u w:val="single"/>
        </w:rPr>
        <w:t>Secondary</w:t>
      </w:r>
      <w:r w:rsidRPr="0002365F">
        <w:rPr>
          <w:rFonts w:asciiTheme="minorHAnsi" w:hAnsiTheme="minorHAnsi" w:cstheme="minorHAnsi"/>
          <w:color w:val="auto"/>
          <w:sz w:val="22"/>
          <w:szCs w:val="22"/>
          <w:u w:val="single"/>
        </w:rPr>
        <w:t xml:space="preserve"> contact person:</w:t>
      </w:r>
    </w:p>
    <w:p w14:paraId="1A0B1369" w14:textId="252C4750" w:rsidR="007B7BF1" w:rsidRPr="00455BE0" w:rsidRDefault="007B7BF1" w:rsidP="00376DD7">
      <w:pPr>
        <w:pStyle w:val="BodyText"/>
        <w:spacing w:before="61"/>
        <w:ind w:right="2573"/>
        <w:rPr>
          <w:rFonts w:asciiTheme="minorHAnsi" w:hAnsiTheme="minorHAnsi" w:cstheme="minorHAnsi"/>
        </w:rPr>
      </w:pPr>
      <w:r w:rsidRPr="00455BE0">
        <w:rPr>
          <w:rFonts w:asciiTheme="minorHAnsi" w:hAnsiTheme="minorHAnsi" w:cstheme="minorHAnsi"/>
        </w:rPr>
        <w:t>Elizabeth Murray</w:t>
      </w:r>
      <w:r w:rsidR="00376DD7">
        <w:rPr>
          <w:rFonts w:asciiTheme="minorHAnsi" w:hAnsiTheme="minorHAnsi" w:cstheme="minorHAnsi"/>
        </w:rPr>
        <w:t xml:space="preserve">, </w:t>
      </w:r>
      <w:r w:rsidRPr="00455BE0">
        <w:rPr>
          <w:rFonts w:asciiTheme="minorHAnsi" w:hAnsiTheme="minorHAnsi" w:cstheme="minorHAnsi"/>
        </w:rPr>
        <w:t>Business Coordinator</w:t>
      </w:r>
    </w:p>
    <w:p w14:paraId="52590BF8" w14:textId="4EA1F3DB" w:rsidR="00376DD7" w:rsidRPr="00455BE0" w:rsidRDefault="00376DD7" w:rsidP="00376DD7">
      <w:pPr>
        <w:pStyle w:val="BodyText"/>
        <w:spacing w:before="38"/>
        <w:jc w:val="both"/>
        <w:rPr>
          <w:rFonts w:asciiTheme="minorHAnsi" w:hAnsiTheme="minorHAnsi" w:cstheme="minorHAnsi"/>
          <w:lang w:val="fr-FR"/>
        </w:rPr>
      </w:pPr>
      <w:r w:rsidRPr="00455BE0">
        <w:rPr>
          <w:rFonts w:asciiTheme="minorHAnsi" w:hAnsiTheme="minorHAnsi" w:cstheme="minorHAnsi"/>
          <w:lang w:val="fr-FR"/>
        </w:rPr>
        <w:t xml:space="preserve">Email: </w:t>
      </w:r>
      <w:hyperlink r:id="rId14">
        <w:r w:rsidRPr="00455BE0">
          <w:rPr>
            <w:rFonts w:asciiTheme="minorHAnsi" w:hAnsiTheme="minorHAnsi" w:cstheme="minorHAnsi"/>
            <w:lang w:val="fr-FR"/>
          </w:rPr>
          <w:t>elizabeth.murray@northwestern.edu</w:t>
        </w:r>
      </w:hyperlink>
      <w:r>
        <w:rPr>
          <w:rFonts w:asciiTheme="minorHAnsi" w:hAnsiTheme="minorHAnsi" w:cstheme="minorHAnsi"/>
          <w:lang w:val="fr-FR"/>
        </w:rPr>
        <w:t xml:space="preserve">, </w:t>
      </w:r>
      <w:r w:rsidRPr="00455BE0">
        <w:rPr>
          <w:rFonts w:asciiTheme="minorHAnsi" w:hAnsiTheme="minorHAnsi" w:cstheme="minorHAnsi"/>
        </w:rPr>
        <w:t>Telephone: 847-491-5491</w:t>
      </w:r>
      <w:r>
        <w:rPr>
          <w:rFonts w:asciiTheme="minorHAnsi" w:hAnsiTheme="minorHAnsi" w:cstheme="minorHAnsi"/>
        </w:rPr>
        <w:t xml:space="preserve">, </w:t>
      </w:r>
      <w:r w:rsidRPr="00455BE0">
        <w:rPr>
          <w:rFonts w:asciiTheme="minorHAnsi" w:hAnsiTheme="minorHAnsi" w:cstheme="minorHAnsi"/>
          <w:lang w:val="fr-FR"/>
        </w:rPr>
        <w:t>Fax: 847-491-3877</w:t>
      </w:r>
    </w:p>
    <w:p w14:paraId="274DE92D" w14:textId="0C2B360B" w:rsidR="007B7BF1" w:rsidRPr="00455BE0" w:rsidRDefault="007B7BF1" w:rsidP="00376DD7">
      <w:pPr>
        <w:pStyle w:val="BodyText"/>
        <w:ind w:right="3020"/>
        <w:rPr>
          <w:rFonts w:asciiTheme="minorHAnsi" w:hAnsiTheme="minorHAnsi" w:cstheme="minorHAnsi"/>
          <w:lang w:val="fr-FR"/>
        </w:rPr>
      </w:pPr>
      <w:r w:rsidRPr="00455BE0">
        <w:rPr>
          <w:rFonts w:asciiTheme="minorHAnsi" w:hAnsiTheme="minorHAnsi" w:cstheme="minorHAnsi"/>
        </w:rPr>
        <w:t xml:space="preserve">Full mailing address: 1860 Campus Drive, Crowe Hall 2-107, Evanston, IL 60208 </w:t>
      </w:r>
    </w:p>
    <w:sectPr w:rsidR="007B7BF1" w:rsidRPr="00455BE0" w:rsidSect="00587F25">
      <w:type w:val="continuous"/>
      <w:pgSz w:w="11905" w:h="17337"/>
      <w:pgMar w:top="845" w:right="567" w:bottom="284" w:left="56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64513" w14:textId="77777777" w:rsidR="00F16C24" w:rsidRDefault="00F16C24" w:rsidP="00587F25">
      <w:pPr>
        <w:spacing w:after="0" w:line="240" w:lineRule="auto"/>
      </w:pPr>
      <w:r>
        <w:separator/>
      </w:r>
    </w:p>
  </w:endnote>
  <w:endnote w:type="continuationSeparator" w:id="0">
    <w:p w14:paraId="6C9257CB" w14:textId="77777777" w:rsidR="00F16C24" w:rsidRDefault="00F16C24" w:rsidP="00587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3EFEA" w14:textId="77777777" w:rsidR="00F16C24" w:rsidRDefault="00F16C24" w:rsidP="00587F25">
      <w:pPr>
        <w:spacing w:after="0" w:line="240" w:lineRule="auto"/>
      </w:pPr>
      <w:r>
        <w:separator/>
      </w:r>
    </w:p>
  </w:footnote>
  <w:footnote w:type="continuationSeparator" w:id="0">
    <w:p w14:paraId="1533CEE1" w14:textId="77777777" w:rsidR="00F16C24" w:rsidRDefault="00F16C24" w:rsidP="00587F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45B83"/>
    <w:multiLevelType w:val="hybridMultilevel"/>
    <w:tmpl w:val="D332CE06"/>
    <w:lvl w:ilvl="0" w:tplc="BE8C7144">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AD5748"/>
    <w:multiLevelType w:val="hybridMultilevel"/>
    <w:tmpl w:val="5EB0D9A8"/>
    <w:lvl w:ilvl="0" w:tplc="BE8C7144">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E645F0"/>
    <w:multiLevelType w:val="hybridMultilevel"/>
    <w:tmpl w:val="A4F28166"/>
    <w:lvl w:ilvl="0" w:tplc="7EEE16C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8D1202"/>
    <w:multiLevelType w:val="hybridMultilevel"/>
    <w:tmpl w:val="CEECC382"/>
    <w:lvl w:ilvl="0" w:tplc="EA683BC2">
      <w:start w:val="1"/>
      <w:numFmt w:val="decimal"/>
      <w:lvlText w:val="%1."/>
      <w:lvlJc w:val="left"/>
      <w:pPr>
        <w:ind w:left="722" w:hanging="256"/>
      </w:pPr>
      <w:rPr>
        <w:rFonts w:ascii="Calibri" w:eastAsia="Helvetica" w:hAnsi="Calibri" w:cs="Helvetica" w:hint="default"/>
        <w:spacing w:val="-1"/>
        <w:w w:val="100"/>
        <w:sz w:val="22"/>
        <w:szCs w:val="23"/>
      </w:rPr>
    </w:lvl>
    <w:lvl w:ilvl="1" w:tplc="CCD8300E">
      <w:numFmt w:val="bullet"/>
      <w:lvlText w:val="•"/>
      <w:lvlJc w:val="left"/>
      <w:pPr>
        <w:ind w:left="1748" w:hanging="256"/>
      </w:pPr>
      <w:rPr>
        <w:rFonts w:hint="default"/>
      </w:rPr>
    </w:lvl>
    <w:lvl w:ilvl="2" w:tplc="D3BA41B6">
      <w:numFmt w:val="bullet"/>
      <w:lvlText w:val="•"/>
      <w:lvlJc w:val="left"/>
      <w:pPr>
        <w:ind w:left="2777" w:hanging="256"/>
      </w:pPr>
      <w:rPr>
        <w:rFonts w:hint="default"/>
      </w:rPr>
    </w:lvl>
    <w:lvl w:ilvl="3" w:tplc="3DEAB812">
      <w:numFmt w:val="bullet"/>
      <w:lvlText w:val="•"/>
      <w:lvlJc w:val="left"/>
      <w:pPr>
        <w:ind w:left="3805" w:hanging="256"/>
      </w:pPr>
      <w:rPr>
        <w:rFonts w:hint="default"/>
      </w:rPr>
    </w:lvl>
    <w:lvl w:ilvl="4" w:tplc="2014E48E">
      <w:numFmt w:val="bullet"/>
      <w:lvlText w:val="•"/>
      <w:lvlJc w:val="left"/>
      <w:pPr>
        <w:ind w:left="4834" w:hanging="256"/>
      </w:pPr>
      <w:rPr>
        <w:rFonts w:hint="default"/>
      </w:rPr>
    </w:lvl>
    <w:lvl w:ilvl="5" w:tplc="C5B423B0">
      <w:numFmt w:val="bullet"/>
      <w:lvlText w:val="•"/>
      <w:lvlJc w:val="left"/>
      <w:pPr>
        <w:ind w:left="5862" w:hanging="256"/>
      </w:pPr>
      <w:rPr>
        <w:rFonts w:hint="default"/>
      </w:rPr>
    </w:lvl>
    <w:lvl w:ilvl="6" w:tplc="A184C7C2">
      <w:numFmt w:val="bullet"/>
      <w:lvlText w:val="•"/>
      <w:lvlJc w:val="left"/>
      <w:pPr>
        <w:ind w:left="6891" w:hanging="256"/>
      </w:pPr>
      <w:rPr>
        <w:rFonts w:hint="default"/>
      </w:rPr>
    </w:lvl>
    <w:lvl w:ilvl="7" w:tplc="0C682D76">
      <w:numFmt w:val="bullet"/>
      <w:lvlText w:val="•"/>
      <w:lvlJc w:val="left"/>
      <w:pPr>
        <w:ind w:left="7919" w:hanging="256"/>
      </w:pPr>
      <w:rPr>
        <w:rFonts w:hint="default"/>
      </w:rPr>
    </w:lvl>
    <w:lvl w:ilvl="8" w:tplc="809E8A14">
      <w:numFmt w:val="bullet"/>
      <w:lvlText w:val="•"/>
      <w:lvlJc w:val="left"/>
      <w:pPr>
        <w:ind w:left="8948" w:hanging="256"/>
      </w:pPr>
      <w:rPr>
        <w:rFonts w:hint="default"/>
      </w:rPr>
    </w:lvl>
  </w:abstractNum>
  <w:abstractNum w:abstractNumId="4">
    <w:nsid w:val="0CB66017"/>
    <w:multiLevelType w:val="hybridMultilevel"/>
    <w:tmpl w:val="18607D74"/>
    <w:lvl w:ilvl="0" w:tplc="BE8C71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306C4"/>
    <w:multiLevelType w:val="hybridMultilevel"/>
    <w:tmpl w:val="5F3E61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3C6193"/>
    <w:multiLevelType w:val="hybridMultilevel"/>
    <w:tmpl w:val="0A5A77C6"/>
    <w:lvl w:ilvl="0" w:tplc="168E8C9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4041F93"/>
    <w:multiLevelType w:val="hybridMultilevel"/>
    <w:tmpl w:val="FE7A44BA"/>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52E4075"/>
    <w:multiLevelType w:val="hybridMultilevel"/>
    <w:tmpl w:val="2F508C90"/>
    <w:lvl w:ilvl="0" w:tplc="7EEE16C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DB85F28"/>
    <w:multiLevelType w:val="hybridMultilevel"/>
    <w:tmpl w:val="729AE2FE"/>
    <w:lvl w:ilvl="0" w:tplc="BE8C7144">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20131EE"/>
    <w:multiLevelType w:val="hybridMultilevel"/>
    <w:tmpl w:val="F702D118"/>
    <w:lvl w:ilvl="0" w:tplc="4D682674">
      <w:start w:val="1"/>
      <w:numFmt w:val="decimal"/>
      <w:lvlText w:val="%1."/>
      <w:lvlJc w:val="left"/>
      <w:pPr>
        <w:ind w:left="720" w:hanging="360"/>
      </w:pPr>
      <w:rPr>
        <w:rFonts w:cs="Times New Roman" w:hint="default"/>
        <w:sz w:val="23"/>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A9E31B8"/>
    <w:multiLevelType w:val="hybridMultilevel"/>
    <w:tmpl w:val="3C26F50A"/>
    <w:lvl w:ilvl="0" w:tplc="7EEE16C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F3C5337"/>
    <w:multiLevelType w:val="hybridMultilevel"/>
    <w:tmpl w:val="5608D4E4"/>
    <w:lvl w:ilvl="0" w:tplc="7EEE16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AC1FE4"/>
    <w:multiLevelType w:val="hybridMultilevel"/>
    <w:tmpl w:val="2FD4639A"/>
    <w:lvl w:ilvl="0" w:tplc="BE8C71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14C6F"/>
    <w:multiLevelType w:val="hybridMultilevel"/>
    <w:tmpl w:val="FF70087A"/>
    <w:lvl w:ilvl="0" w:tplc="4D682674">
      <w:start w:val="1"/>
      <w:numFmt w:val="decimal"/>
      <w:lvlText w:val="%1."/>
      <w:lvlJc w:val="left"/>
      <w:pPr>
        <w:ind w:left="1440" w:hanging="360"/>
      </w:pPr>
      <w:rPr>
        <w:rFonts w:cs="Times New Roman" w:hint="default"/>
        <w:sz w:val="23"/>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3C246867"/>
    <w:multiLevelType w:val="hybridMultilevel"/>
    <w:tmpl w:val="EBF23030"/>
    <w:lvl w:ilvl="0" w:tplc="7EEE16C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C8867F5"/>
    <w:multiLevelType w:val="hybridMultilevel"/>
    <w:tmpl w:val="0E621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2F5EFA"/>
    <w:multiLevelType w:val="hybridMultilevel"/>
    <w:tmpl w:val="EC168F4E"/>
    <w:lvl w:ilvl="0" w:tplc="7EEE16C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20D2F9F"/>
    <w:multiLevelType w:val="hybridMultilevel"/>
    <w:tmpl w:val="780E3346"/>
    <w:lvl w:ilvl="0" w:tplc="BE8C71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636069"/>
    <w:multiLevelType w:val="hybridMultilevel"/>
    <w:tmpl w:val="B2BAF7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2A0D51"/>
    <w:multiLevelType w:val="hybridMultilevel"/>
    <w:tmpl w:val="256ADE8C"/>
    <w:lvl w:ilvl="0" w:tplc="4D682674">
      <w:start w:val="1"/>
      <w:numFmt w:val="decimal"/>
      <w:lvlText w:val="%1."/>
      <w:lvlJc w:val="left"/>
      <w:pPr>
        <w:ind w:left="720" w:hanging="360"/>
      </w:pPr>
      <w:rPr>
        <w:rFonts w:cs="Times New Roman" w:hint="default"/>
        <w:sz w:val="23"/>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6303886"/>
    <w:multiLevelType w:val="hybridMultilevel"/>
    <w:tmpl w:val="0B8EC06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A8A1F11"/>
    <w:multiLevelType w:val="hybridMultilevel"/>
    <w:tmpl w:val="137CCB3A"/>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5BD83D8F"/>
    <w:multiLevelType w:val="hybridMultilevel"/>
    <w:tmpl w:val="A45CCB30"/>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5D8B66EF"/>
    <w:multiLevelType w:val="hybridMultilevel"/>
    <w:tmpl w:val="2E6C5920"/>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60FF68F7"/>
    <w:multiLevelType w:val="hybridMultilevel"/>
    <w:tmpl w:val="2BA82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1E8575A"/>
    <w:multiLevelType w:val="hybridMultilevel"/>
    <w:tmpl w:val="9B0EDA56"/>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6220375D"/>
    <w:multiLevelType w:val="hybridMultilevel"/>
    <w:tmpl w:val="562C5C6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57B653D"/>
    <w:multiLevelType w:val="hybridMultilevel"/>
    <w:tmpl w:val="4C941C9E"/>
    <w:lvl w:ilvl="0" w:tplc="7EEE16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CD63A8"/>
    <w:multiLevelType w:val="hybridMultilevel"/>
    <w:tmpl w:val="B95A4EB2"/>
    <w:lvl w:ilvl="0" w:tplc="BE8C71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622D69"/>
    <w:multiLevelType w:val="hybridMultilevel"/>
    <w:tmpl w:val="B19C3706"/>
    <w:lvl w:ilvl="0" w:tplc="7EEE16CA">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72295DA6"/>
    <w:multiLevelType w:val="hybridMultilevel"/>
    <w:tmpl w:val="F55C585C"/>
    <w:lvl w:ilvl="0" w:tplc="BE8C7144">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853A3D"/>
    <w:multiLevelType w:val="hybridMultilevel"/>
    <w:tmpl w:val="E1A4ECE8"/>
    <w:lvl w:ilvl="0" w:tplc="3CF274D8">
      <w:start w:val="1"/>
      <w:numFmt w:val="decimal"/>
      <w:lvlText w:val="%1."/>
      <w:lvlJc w:val="left"/>
      <w:pPr>
        <w:ind w:left="1082" w:hanging="256"/>
      </w:pPr>
      <w:rPr>
        <w:rFonts w:ascii="Helvetica" w:eastAsia="Helvetica" w:hAnsi="Helvetica" w:cs="Helvetica" w:hint="default"/>
        <w:spacing w:val="-1"/>
        <w:w w:val="100"/>
        <w:sz w:val="22"/>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5C83E10"/>
    <w:multiLevelType w:val="hybridMultilevel"/>
    <w:tmpl w:val="F5B47AC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0"/>
  </w:num>
  <w:num w:numId="2">
    <w:abstractNumId w:val="20"/>
  </w:num>
  <w:num w:numId="3">
    <w:abstractNumId w:val="14"/>
  </w:num>
  <w:num w:numId="4">
    <w:abstractNumId w:val="6"/>
  </w:num>
  <w:num w:numId="5">
    <w:abstractNumId w:val="22"/>
  </w:num>
  <w:num w:numId="6">
    <w:abstractNumId w:val="26"/>
  </w:num>
  <w:num w:numId="7">
    <w:abstractNumId w:val="21"/>
  </w:num>
  <w:num w:numId="8">
    <w:abstractNumId w:val="33"/>
  </w:num>
  <w:num w:numId="9">
    <w:abstractNumId w:val="23"/>
  </w:num>
  <w:num w:numId="10">
    <w:abstractNumId w:val="7"/>
  </w:num>
  <w:num w:numId="11">
    <w:abstractNumId w:val="13"/>
  </w:num>
  <w:num w:numId="12">
    <w:abstractNumId w:val="4"/>
  </w:num>
  <w:num w:numId="13">
    <w:abstractNumId w:val="29"/>
  </w:num>
  <w:num w:numId="14">
    <w:abstractNumId w:val="18"/>
  </w:num>
  <w:num w:numId="15">
    <w:abstractNumId w:val="1"/>
  </w:num>
  <w:num w:numId="16">
    <w:abstractNumId w:val="9"/>
  </w:num>
  <w:num w:numId="17">
    <w:abstractNumId w:val="0"/>
  </w:num>
  <w:num w:numId="18">
    <w:abstractNumId w:val="24"/>
  </w:num>
  <w:num w:numId="19">
    <w:abstractNumId w:val="30"/>
  </w:num>
  <w:num w:numId="20">
    <w:abstractNumId w:val="27"/>
  </w:num>
  <w:num w:numId="21">
    <w:abstractNumId w:val="2"/>
  </w:num>
  <w:num w:numId="22">
    <w:abstractNumId w:val="15"/>
  </w:num>
  <w:num w:numId="23">
    <w:abstractNumId w:val="8"/>
  </w:num>
  <w:num w:numId="24">
    <w:abstractNumId w:val="11"/>
  </w:num>
  <w:num w:numId="25">
    <w:abstractNumId w:val="17"/>
  </w:num>
  <w:num w:numId="26">
    <w:abstractNumId w:val="31"/>
  </w:num>
  <w:num w:numId="27">
    <w:abstractNumId w:val="12"/>
  </w:num>
  <w:num w:numId="28">
    <w:abstractNumId w:val="28"/>
  </w:num>
  <w:num w:numId="29">
    <w:abstractNumId w:val="3"/>
  </w:num>
  <w:num w:numId="30">
    <w:abstractNumId w:val="19"/>
  </w:num>
  <w:num w:numId="31">
    <w:abstractNumId w:val="5"/>
  </w:num>
  <w:num w:numId="32">
    <w:abstractNumId w:val="32"/>
  </w:num>
  <w:num w:numId="33">
    <w:abstractNumId w:val="16"/>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62"/>
    <w:rsid w:val="000C0DB4"/>
    <w:rsid w:val="000D4AE3"/>
    <w:rsid w:val="000E5B2E"/>
    <w:rsid w:val="00116459"/>
    <w:rsid w:val="001A63B4"/>
    <w:rsid w:val="001B3311"/>
    <w:rsid w:val="001F1409"/>
    <w:rsid w:val="00270670"/>
    <w:rsid w:val="002C22CF"/>
    <w:rsid w:val="002E44AB"/>
    <w:rsid w:val="002E5AD2"/>
    <w:rsid w:val="00320F7F"/>
    <w:rsid w:val="00340BD9"/>
    <w:rsid w:val="00376DD7"/>
    <w:rsid w:val="003A33AE"/>
    <w:rsid w:val="003C1062"/>
    <w:rsid w:val="003C7202"/>
    <w:rsid w:val="00435423"/>
    <w:rsid w:val="00446E7A"/>
    <w:rsid w:val="00455BE0"/>
    <w:rsid w:val="00471C34"/>
    <w:rsid w:val="00473702"/>
    <w:rsid w:val="004B6374"/>
    <w:rsid w:val="00520C6E"/>
    <w:rsid w:val="005360E6"/>
    <w:rsid w:val="005746C4"/>
    <w:rsid w:val="00587F25"/>
    <w:rsid w:val="005A1034"/>
    <w:rsid w:val="006339FB"/>
    <w:rsid w:val="00676036"/>
    <w:rsid w:val="006C5414"/>
    <w:rsid w:val="006D6EFD"/>
    <w:rsid w:val="00741462"/>
    <w:rsid w:val="00781E29"/>
    <w:rsid w:val="007946FF"/>
    <w:rsid w:val="007B7BF1"/>
    <w:rsid w:val="007C6B93"/>
    <w:rsid w:val="007F09D1"/>
    <w:rsid w:val="008342CF"/>
    <w:rsid w:val="008545E6"/>
    <w:rsid w:val="00883F46"/>
    <w:rsid w:val="008C7048"/>
    <w:rsid w:val="009377AC"/>
    <w:rsid w:val="00957FE2"/>
    <w:rsid w:val="00975D4B"/>
    <w:rsid w:val="00982D72"/>
    <w:rsid w:val="00984FC8"/>
    <w:rsid w:val="009934FB"/>
    <w:rsid w:val="00A10FC9"/>
    <w:rsid w:val="00A65607"/>
    <w:rsid w:val="00AD2255"/>
    <w:rsid w:val="00AD6FD6"/>
    <w:rsid w:val="00AF3C0E"/>
    <w:rsid w:val="00B42C89"/>
    <w:rsid w:val="00BA7B92"/>
    <w:rsid w:val="00BB3F94"/>
    <w:rsid w:val="00BB7845"/>
    <w:rsid w:val="00BC2940"/>
    <w:rsid w:val="00C11B72"/>
    <w:rsid w:val="00C53B38"/>
    <w:rsid w:val="00CF371B"/>
    <w:rsid w:val="00D44A26"/>
    <w:rsid w:val="00D54B30"/>
    <w:rsid w:val="00D7616C"/>
    <w:rsid w:val="00DD1AB5"/>
    <w:rsid w:val="00DE0B5C"/>
    <w:rsid w:val="00DE0F49"/>
    <w:rsid w:val="00E10C6D"/>
    <w:rsid w:val="00E15FF3"/>
    <w:rsid w:val="00E83962"/>
    <w:rsid w:val="00ED6A40"/>
    <w:rsid w:val="00F16C24"/>
    <w:rsid w:val="00F744B4"/>
    <w:rsid w:val="00F85566"/>
    <w:rsid w:val="00F95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ocId w14:val="49C7290E"/>
  <w14:defaultImageDpi w14:val="0"/>
  <w15:docId w15:val="{B3266CF9-465E-4DBF-AE7C-9D4E70CE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Myriad Pro" w:hAnsi="Myriad Pro" w:cs="Myriad Pro"/>
      <w:color w:val="000000"/>
      <w:sz w:val="24"/>
      <w:szCs w:val="24"/>
    </w:rPr>
  </w:style>
  <w:style w:type="paragraph" w:styleId="ListParagraph">
    <w:name w:val="List Paragraph"/>
    <w:basedOn w:val="Normal"/>
    <w:uiPriority w:val="1"/>
    <w:qFormat/>
    <w:rsid w:val="006339FB"/>
    <w:pPr>
      <w:ind w:left="720"/>
    </w:pPr>
  </w:style>
  <w:style w:type="table" w:styleId="TableGrid">
    <w:name w:val="Table Grid"/>
    <w:basedOn w:val="TableNormal"/>
    <w:uiPriority w:val="59"/>
    <w:rsid w:val="001F1409"/>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7F25"/>
    <w:pPr>
      <w:tabs>
        <w:tab w:val="center" w:pos="4680"/>
        <w:tab w:val="right" w:pos="9360"/>
      </w:tabs>
    </w:pPr>
  </w:style>
  <w:style w:type="character" w:customStyle="1" w:styleId="HeaderChar">
    <w:name w:val="Header Char"/>
    <w:basedOn w:val="DefaultParagraphFont"/>
    <w:link w:val="Header"/>
    <w:uiPriority w:val="99"/>
    <w:locked/>
    <w:rsid w:val="00587F25"/>
    <w:rPr>
      <w:rFonts w:cs="Times New Roman"/>
    </w:rPr>
  </w:style>
  <w:style w:type="paragraph" w:styleId="Footer">
    <w:name w:val="footer"/>
    <w:basedOn w:val="Normal"/>
    <w:link w:val="FooterChar"/>
    <w:uiPriority w:val="99"/>
    <w:unhideWhenUsed/>
    <w:rsid w:val="00587F25"/>
    <w:pPr>
      <w:tabs>
        <w:tab w:val="center" w:pos="4680"/>
        <w:tab w:val="right" w:pos="9360"/>
      </w:tabs>
    </w:pPr>
  </w:style>
  <w:style w:type="character" w:customStyle="1" w:styleId="FooterChar">
    <w:name w:val="Footer Char"/>
    <w:basedOn w:val="DefaultParagraphFont"/>
    <w:link w:val="Footer"/>
    <w:uiPriority w:val="99"/>
    <w:locked/>
    <w:rsid w:val="00587F25"/>
    <w:rPr>
      <w:rFonts w:cs="Times New Roman"/>
    </w:rPr>
  </w:style>
  <w:style w:type="paragraph" w:styleId="BodyText">
    <w:name w:val="Body Text"/>
    <w:basedOn w:val="Normal"/>
    <w:link w:val="BodyTextChar"/>
    <w:uiPriority w:val="1"/>
    <w:qFormat/>
    <w:rsid w:val="007B7BF1"/>
    <w:pPr>
      <w:widowControl w:val="0"/>
      <w:autoSpaceDE w:val="0"/>
      <w:autoSpaceDN w:val="0"/>
      <w:spacing w:after="0" w:line="240" w:lineRule="auto"/>
    </w:pPr>
    <w:rPr>
      <w:rFonts w:ascii="Helvetica" w:eastAsia="Helvetica" w:hAnsi="Helvetica" w:cs="Helvetica"/>
    </w:rPr>
  </w:style>
  <w:style w:type="character" w:customStyle="1" w:styleId="BodyTextChar">
    <w:name w:val="Body Text Char"/>
    <w:basedOn w:val="DefaultParagraphFont"/>
    <w:link w:val="BodyText"/>
    <w:uiPriority w:val="1"/>
    <w:rsid w:val="007B7BF1"/>
    <w:rPr>
      <w:rFonts w:ascii="Helvetica" w:eastAsia="Helvetica" w:hAnsi="Helvetica" w:cs="Helvetica"/>
      <w:sz w:val="22"/>
      <w:szCs w:val="22"/>
    </w:rPr>
  </w:style>
  <w:style w:type="character" w:styleId="Hyperlink">
    <w:name w:val="Hyperlink"/>
    <w:basedOn w:val="DefaultParagraphFont"/>
    <w:uiPriority w:val="99"/>
    <w:unhideWhenUsed/>
    <w:rsid w:val="007B7BF1"/>
    <w:rPr>
      <w:color w:val="0000FF" w:themeColor="hyperlink"/>
      <w:u w:val="single"/>
    </w:rPr>
  </w:style>
  <w:style w:type="paragraph" w:styleId="BalloonText">
    <w:name w:val="Balloon Text"/>
    <w:basedOn w:val="Normal"/>
    <w:link w:val="BalloonTextChar"/>
    <w:uiPriority w:val="99"/>
    <w:semiHidden/>
    <w:unhideWhenUsed/>
    <w:rsid w:val="00F744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4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northwestern.edu/hr/essentials/pay-taxes/foreign-nationals/index.html" TargetMode="External"/><Relationship Id="rId13" Type="http://schemas.openxmlformats.org/officeDocument/2006/relationships/hyperlink" Target="mailto:d-torlasco@northwestern.edu"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frenchanditalian.northwestern.edu/undergraduate/italia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inberg.northwestern.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renchanditalian.northwestern.edu/" TargetMode="External"/><Relationship Id="rId4" Type="http://schemas.openxmlformats.org/officeDocument/2006/relationships/webSettings" Target="webSettings.xml"/><Relationship Id="rId9" Type="http://schemas.openxmlformats.org/officeDocument/2006/relationships/hyperlink" Target="http://www.registrar.northwestern.edu/calendars/planning-calendars.html" TargetMode="External"/><Relationship Id="rId14" Type="http://schemas.openxmlformats.org/officeDocument/2006/relationships/hyperlink" Target="mailto:elizabeth.murray@northweste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1345</TotalTime>
  <Pages>3</Pages>
  <Words>1133</Words>
  <Characters>7283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Modulo Candidatura Fulbright Senior Officer</vt:lpstr>
    </vt:vector>
  </TitlesOfParts>
  <Company/>
  <LinksUpToDate>false</LinksUpToDate>
  <CharactersWithSpaces>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Candidatura Fulbright Senior Officer</dc:title>
  <dc:subject/>
  <dc:creator>The US - Italy Fulbright Commission</dc:creator>
  <cp:keywords/>
  <dc:description/>
  <cp:lastModifiedBy>bpizzella</cp:lastModifiedBy>
  <cp:revision>15</cp:revision>
  <cp:lastPrinted>2022-10-26T08:27:00Z</cp:lastPrinted>
  <dcterms:created xsi:type="dcterms:W3CDTF">2021-11-10T15:13:00Z</dcterms:created>
  <dcterms:modified xsi:type="dcterms:W3CDTF">2023-07-31T14:41:00Z</dcterms:modified>
</cp:coreProperties>
</file>